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B8956" w14:textId="77777777" w:rsidR="00C425DA" w:rsidRPr="00115961" w:rsidRDefault="00C425DA" w:rsidP="00C425DA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АНОТАЦІЯ</w:t>
      </w:r>
    </w:p>
    <w:p w14:paraId="3B305F77" w14:textId="6AD45B48" w:rsidR="00C425DA" w:rsidRPr="00A80E68" w:rsidRDefault="00614D09" w:rsidP="00C425DA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Смірнова М. Р</w:t>
      </w:r>
      <w:r w:rsidR="00C425DA" w:rsidRPr="00A80E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. </w:t>
      </w:r>
      <w:r w:rsidR="00E3787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Особливості емоційної саморегуляції у студентів – майбутніх психологів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 Кваліфікаційна робота на здобуття освітнього ступеня «</w:t>
      </w:r>
      <w:r w:rsidR="00C425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бакалавр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 зі спеціальності 053 Психологія. ТНПУ ім. В. Гнатюка. Тернопіль, 202</w:t>
      </w:r>
      <w:r w:rsidR="00E3787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. </w:t>
      </w:r>
      <w:r w:rsidR="004274B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77</w:t>
      </w:r>
      <w:r w:rsidR="00C425DA" w:rsidRPr="0030368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49CB2D0D" w14:textId="50A831CC" w:rsidR="00C425DA" w:rsidRPr="00115961" w:rsidRDefault="00C425DA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кваліфікаційній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роботі здійснено теоретико-методологічний аналіз </w:t>
      </w:r>
      <w:r w:rsidR="004B31D9" w:rsidRPr="004B31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поняття емоційної саморегуляції, проаналізовано основні наукові підходи до її вивчення, охарактеризовано структурні компоненти та чинники формування, а також визначено особливості розвитку емоційної саморегуляції у студентському віці та специфіку професійного с</w:t>
      </w:r>
      <w:r w:rsidR="004B31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тановлення майбутніх психологів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r w:rsidR="00F9244A">
        <w:rPr>
          <w:rFonts w:ascii="Times New Roman" w:hAnsi="Times New Roman" w:cs="Times New Roman"/>
          <w:sz w:val="28"/>
          <w:szCs w:val="28"/>
        </w:rPr>
        <w:t>о</w:t>
      </w:r>
      <w:r w:rsidR="00F9244A" w:rsidRPr="00646A2F">
        <w:rPr>
          <w:rFonts w:ascii="Times New Roman" w:hAnsi="Times New Roman" w:cs="Times New Roman"/>
          <w:sz w:val="28"/>
          <w:szCs w:val="28"/>
        </w:rPr>
        <w:t>б</w:t>
      </w:r>
      <w:r w:rsidR="00F9244A" w:rsidRPr="00357264">
        <w:rPr>
          <w:rFonts w:ascii="Times New Roman" w:hAnsi="Times New Roman" w:cs="Times New Roman"/>
          <w:sz w:val="28"/>
          <w:szCs w:val="28"/>
        </w:rPr>
        <w:t>ґ</w:t>
      </w:r>
      <w:r w:rsidR="00F9244A" w:rsidRPr="00646A2F">
        <w:rPr>
          <w:rFonts w:ascii="Times New Roman" w:hAnsi="Times New Roman" w:cs="Times New Roman"/>
          <w:sz w:val="28"/>
          <w:szCs w:val="28"/>
        </w:rPr>
        <w:t xml:space="preserve">рунтовано емпіричну частину та проаналізовано результати дослідження </w:t>
      </w:r>
      <w:r w:rsidR="00F9244A">
        <w:rPr>
          <w:rFonts w:ascii="Times New Roman" w:hAnsi="Times New Roman" w:cs="Times New Roman"/>
          <w:sz w:val="28"/>
          <w:szCs w:val="28"/>
        </w:rPr>
        <w:t xml:space="preserve">особливостей </w:t>
      </w:r>
      <w:r w:rsidR="00F9244A" w:rsidRPr="003F6611">
        <w:rPr>
          <w:rFonts w:ascii="Times New Roman" w:hAnsi="Times New Roman" w:cs="Times New Roman"/>
          <w:sz w:val="28"/>
          <w:szCs w:val="28"/>
        </w:rPr>
        <w:t>емоційної саморегуляції у ст</w:t>
      </w:r>
      <w:r w:rsidR="00F9244A">
        <w:rPr>
          <w:rFonts w:ascii="Times New Roman" w:hAnsi="Times New Roman" w:cs="Times New Roman"/>
          <w:sz w:val="28"/>
          <w:szCs w:val="28"/>
        </w:rPr>
        <w:t>удентів перших курсів спеціальності «Психологія»</w:t>
      </w:r>
      <w:r w:rsidR="00F9244A" w:rsidRPr="00646A2F">
        <w:rPr>
          <w:rFonts w:ascii="Times New Roman" w:hAnsi="Times New Roman" w:cs="Times New Roman"/>
          <w:sz w:val="28"/>
          <w:szCs w:val="28"/>
        </w:rPr>
        <w:t>.</w:t>
      </w:r>
    </w:p>
    <w:p w14:paraId="128C2DE2" w14:textId="493164D8" w:rsidR="00C425DA" w:rsidRPr="00115961" w:rsidRDefault="00C425DA" w:rsidP="00C425DA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Ключові слова: </w:t>
      </w:r>
      <w:r w:rsidR="004E5265" w:rsidRPr="004E5265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емоційна саморегуляція, емоційний інтелект, саморегуляція поведінки, особистісні особливості, студентський вік, професійне становлення.</w:t>
      </w:r>
    </w:p>
    <w:p w14:paraId="26C8E8A2" w14:textId="3545C622" w:rsidR="00C425DA" w:rsidRPr="00A10621" w:rsidRDefault="00A10621" w:rsidP="00C425D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  <w14:ligatures w14:val="none"/>
        </w:rPr>
        <w:t>ABSTRACT</w:t>
      </w:r>
    </w:p>
    <w:p w14:paraId="049144CE" w14:textId="5D89DF33" w:rsidR="00C425DA" w:rsidRPr="00115961" w:rsidRDefault="000542BD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Smirnova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M. R</w:t>
      </w:r>
      <w:r w:rsidR="00C425DA" w:rsidRPr="009877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proofErr w:type="spellStart"/>
      <w:r w:rsidRPr="000542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Emotional</w:t>
      </w:r>
      <w:proofErr w:type="spellEnd"/>
      <w:r w:rsidRPr="000542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Self-Regulation </w:t>
      </w:r>
      <w:proofErr w:type="spellStart"/>
      <w:r w:rsidRPr="000542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Pr="000542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0542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Future</w:t>
      </w:r>
      <w:proofErr w:type="spellEnd"/>
      <w:r w:rsidRPr="000542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0542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Key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Psychological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Features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C425DA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Bachelor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's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thesis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for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425DA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degree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specialty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053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Psychology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Ternopil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Volodymyr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Hnatiuk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National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Pedagogical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University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Ternopil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427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77</w:t>
      </w:r>
      <w:bookmarkStart w:id="0" w:name="_GoBack"/>
      <w:bookmarkEnd w:id="0"/>
      <w:r w:rsidR="00C425DA" w:rsidRPr="0030368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p.</w:t>
      </w:r>
    </w:p>
    <w:p w14:paraId="54093DEB" w14:textId="20E34720" w:rsidR="00C425DA" w:rsidRDefault="00852A7B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qualification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paper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presents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theoretical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methodological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analysis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concept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emotional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self-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regulation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examines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main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scientific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approaches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to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its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study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characterizes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its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structural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components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determining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factors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identifies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peculiarities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emotional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self-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regulation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development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student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age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well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specifics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professional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formation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future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psychologists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empirical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part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study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substantiated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results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research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on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characteristics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emotional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self-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regulation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first-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year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students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majoring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52A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chology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analyzed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03026E90" w14:textId="0B97E392" w:rsidR="00C03A9B" w:rsidRPr="00C425DA" w:rsidRDefault="00C425DA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Keywords</w:t>
      </w:r>
      <w:proofErr w:type="spellEnd"/>
      <w:r w:rsidRPr="001159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emotional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self-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regulation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emotional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intelligence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behavioral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self-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regulation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personality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characteristics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student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age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professional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development</w:t>
      </w:r>
      <w:proofErr w:type="spellEnd"/>
      <w:r w:rsidR="005F3F3C" w:rsidRPr="005F3F3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.</w:t>
      </w:r>
    </w:p>
    <w:sectPr w:rsidR="00C03A9B" w:rsidRPr="00C425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DA"/>
    <w:rsid w:val="000542BD"/>
    <w:rsid w:val="00303681"/>
    <w:rsid w:val="00306DDF"/>
    <w:rsid w:val="00425027"/>
    <w:rsid w:val="004274B6"/>
    <w:rsid w:val="004B31D9"/>
    <w:rsid w:val="004E5265"/>
    <w:rsid w:val="005F3F3C"/>
    <w:rsid w:val="00614D09"/>
    <w:rsid w:val="00850A22"/>
    <w:rsid w:val="00852A7B"/>
    <w:rsid w:val="0094724D"/>
    <w:rsid w:val="00A10621"/>
    <w:rsid w:val="00A32643"/>
    <w:rsid w:val="00BD196C"/>
    <w:rsid w:val="00C03A9B"/>
    <w:rsid w:val="00C33477"/>
    <w:rsid w:val="00C425DA"/>
    <w:rsid w:val="00C63693"/>
    <w:rsid w:val="00D95B3A"/>
    <w:rsid w:val="00E37875"/>
    <w:rsid w:val="00F84B7A"/>
    <w:rsid w:val="00F9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2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DA"/>
  </w:style>
  <w:style w:type="paragraph" w:styleId="1">
    <w:name w:val="heading 1"/>
    <w:basedOn w:val="a"/>
    <w:next w:val="a"/>
    <w:link w:val="10"/>
    <w:uiPriority w:val="9"/>
    <w:qFormat/>
    <w:rsid w:val="00C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5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5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5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5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5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5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25DA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DA"/>
  </w:style>
  <w:style w:type="paragraph" w:styleId="1">
    <w:name w:val="heading 1"/>
    <w:basedOn w:val="a"/>
    <w:next w:val="a"/>
    <w:link w:val="10"/>
    <w:uiPriority w:val="9"/>
    <w:qFormat/>
    <w:rsid w:val="00C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5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5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5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5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5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5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25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Blozva</dc:creator>
  <cp:keywords/>
  <dc:description/>
  <cp:lastModifiedBy>kopytinoleg7@gmail.com</cp:lastModifiedBy>
  <cp:revision>16</cp:revision>
  <dcterms:created xsi:type="dcterms:W3CDTF">2025-06-02T08:12:00Z</dcterms:created>
  <dcterms:modified xsi:type="dcterms:W3CDTF">2026-06-18T11:08:00Z</dcterms:modified>
</cp:coreProperties>
</file>