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5EF" w:rsidRPr="000F35EF" w:rsidRDefault="000F35EF" w:rsidP="000F35E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</w:pPr>
      <w:r w:rsidRPr="000F35EF">
        <w:rPr>
          <w:rFonts w:ascii="Times New Roman" w:eastAsia="Times New Roman" w:hAnsi="Times New Roman" w:cs="Times New Roman"/>
          <w:b/>
          <w:bCs/>
          <w:color w:val="1F1F1F"/>
          <w:sz w:val="28"/>
          <w:szCs w:val="24"/>
          <w:bdr w:val="none" w:sz="0" w:space="0" w:color="auto" w:frame="1"/>
          <w:lang w:eastAsia="uk-UA"/>
        </w:rPr>
        <w:t>АНОТАЦІЯ</w:t>
      </w:r>
    </w:p>
    <w:p w:rsidR="000F35EF" w:rsidRPr="000F35EF" w:rsidRDefault="000F35EF" w:rsidP="000F35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</w:pPr>
      <w:r w:rsidRPr="000F35EF">
        <w:rPr>
          <w:rFonts w:ascii="Times New Roman" w:eastAsia="Times New Roman" w:hAnsi="Times New Roman" w:cs="Times New Roman"/>
          <w:b/>
          <w:bCs/>
          <w:color w:val="1F1F1F"/>
          <w:sz w:val="28"/>
          <w:szCs w:val="24"/>
          <w:bdr w:val="none" w:sz="0" w:space="0" w:color="auto" w:frame="1"/>
          <w:lang w:eastAsia="uk-UA"/>
        </w:rPr>
        <w:t xml:space="preserve">Олійник Р. І. </w:t>
      </w:r>
      <w:r w:rsidRPr="000F35EF">
        <w:rPr>
          <w:rFonts w:ascii="Times New Roman" w:eastAsia="Times New Roman" w:hAnsi="Times New Roman" w:cs="Times New Roman"/>
          <w:bCs/>
          <w:color w:val="1F1F1F"/>
          <w:sz w:val="28"/>
          <w:szCs w:val="24"/>
          <w:bdr w:val="none" w:sz="0" w:space="0" w:color="auto" w:frame="1"/>
          <w:lang w:eastAsia="uk-UA"/>
        </w:rPr>
        <w:t>Психологічні особливості ставлення до смерті у ранній дорослості.</w:t>
      </w:r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Кваліфікаційна робота на здобуття освітнього ступеня «бакалавр» зі спеціальності 053 Психологія. Тернопільський національний педагогічний університет імені Володим</w:t>
      </w:r>
      <w:r w:rsidR="009968E9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ира Гнатюка. Тернопіль, 2026. 88</w:t>
      </w:r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с.</w:t>
      </w:r>
    </w:p>
    <w:p w:rsidR="000F35EF" w:rsidRPr="000F35EF" w:rsidRDefault="000F35EF" w:rsidP="000F35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</w:pPr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У роботі проаналізовано феномен ставлення до смерті та визначено усвідомлення смертності як індикатор психологічної зрілості молоді.</w:t>
      </w:r>
      <w:r w:rsidR="00E24679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Емпірично  встановлено, що в умовах війни страх втрати самореалізації, тривога за родину та плинність часу у молоді парадоксально поєднуються з раціональним прийняттям смерті, утворюючи захисний адаптивний когнітивний дисонанс.</w:t>
      </w:r>
      <w:r w:rsidR="00E24679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Розроблено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логотерапевтичну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тренінгову програму для зниження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екзистенційної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тривоги та її трансформації у стимул для осмисленого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життєтворення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.</w:t>
      </w:r>
    </w:p>
    <w:p w:rsidR="000F35EF" w:rsidRPr="000F35EF" w:rsidRDefault="000F35EF" w:rsidP="000F35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</w:pPr>
      <w:r w:rsidRPr="000F35EF">
        <w:rPr>
          <w:rFonts w:ascii="Times New Roman" w:eastAsia="Times New Roman" w:hAnsi="Times New Roman" w:cs="Times New Roman"/>
          <w:b/>
          <w:bCs/>
          <w:color w:val="1F1F1F"/>
          <w:sz w:val="28"/>
          <w:szCs w:val="24"/>
          <w:bdr w:val="none" w:sz="0" w:space="0" w:color="auto" w:frame="1"/>
          <w:lang w:eastAsia="uk-UA"/>
        </w:rPr>
        <w:t>Ключові слова:</w:t>
      </w:r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ставлення до смерті, страх смерті, рання дорослість,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екзистенційна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тривога, життєвий сенс,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логотерапія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, тренінгова програма.</w:t>
      </w:r>
    </w:p>
    <w:p w:rsidR="00E24679" w:rsidRDefault="00E24679" w:rsidP="000F35E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F1F1F"/>
          <w:sz w:val="28"/>
          <w:szCs w:val="24"/>
          <w:bdr w:val="none" w:sz="0" w:space="0" w:color="auto" w:frame="1"/>
          <w:lang w:eastAsia="uk-UA"/>
        </w:rPr>
      </w:pPr>
    </w:p>
    <w:p w:rsidR="0028734B" w:rsidRPr="0070358F" w:rsidRDefault="0028734B" w:rsidP="0028734B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ANNOTATION</w:t>
      </w:r>
    </w:p>
    <w:p w:rsidR="000F35EF" w:rsidRPr="000F35EF" w:rsidRDefault="000F35EF" w:rsidP="000F35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</w:pPr>
      <w:bookmarkStart w:id="0" w:name="_GoBack"/>
      <w:bookmarkEnd w:id="0"/>
      <w:proofErr w:type="spellStart"/>
      <w:r w:rsidRPr="000F35EF">
        <w:rPr>
          <w:rFonts w:ascii="Times New Roman" w:eastAsia="Times New Roman" w:hAnsi="Times New Roman" w:cs="Times New Roman"/>
          <w:b/>
          <w:bCs/>
          <w:color w:val="1F1F1F"/>
          <w:sz w:val="28"/>
          <w:szCs w:val="24"/>
          <w:bdr w:val="none" w:sz="0" w:space="0" w:color="auto" w:frame="1"/>
          <w:lang w:eastAsia="uk-UA"/>
        </w:rPr>
        <w:t>Oliinyk</w:t>
      </w:r>
      <w:proofErr w:type="spellEnd"/>
      <w:r w:rsidRPr="000F35EF">
        <w:rPr>
          <w:rFonts w:ascii="Times New Roman" w:eastAsia="Times New Roman" w:hAnsi="Times New Roman" w:cs="Times New Roman"/>
          <w:b/>
          <w:bCs/>
          <w:color w:val="1F1F1F"/>
          <w:sz w:val="28"/>
          <w:szCs w:val="24"/>
          <w:bdr w:val="none" w:sz="0" w:space="0" w:color="auto" w:frame="1"/>
          <w:lang w:eastAsia="uk-UA"/>
        </w:rPr>
        <w:t xml:space="preserve"> R. I. </w:t>
      </w:r>
      <w:proofErr w:type="spellStart"/>
      <w:r w:rsidRPr="000F35EF">
        <w:rPr>
          <w:rFonts w:ascii="Times New Roman" w:eastAsia="Times New Roman" w:hAnsi="Times New Roman" w:cs="Times New Roman"/>
          <w:bCs/>
          <w:color w:val="1F1F1F"/>
          <w:sz w:val="28"/>
          <w:szCs w:val="24"/>
          <w:bdr w:val="none" w:sz="0" w:space="0" w:color="auto" w:frame="1"/>
          <w:lang w:eastAsia="uk-UA"/>
        </w:rPr>
        <w:t>Psychological</w:t>
      </w:r>
      <w:proofErr w:type="spellEnd"/>
      <w:r w:rsidRPr="000F35EF">
        <w:rPr>
          <w:rFonts w:ascii="Times New Roman" w:eastAsia="Times New Roman" w:hAnsi="Times New Roman" w:cs="Times New Roman"/>
          <w:bCs/>
          <w:color w:val="1F1F1F"/>
          <w:sz w:val="28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bCs/>
          <w:color w:val="1F1F1F"/>
          <w:sz w:val="28"/>
          <w:szCs w:val="24"/>
          <w:bdr w:val="none" w:sz="0" w:space="0" w:color="auto" w:frame="1"/>
          <w:lang w:eastAsia="uk-UA"/>
        </w:rPr>
        <w:t>Features</w:t>
      </w:r>
      <w:proofErr w:type="spellEnd"/>
      <w:r w:rsidRPr="000F35EF">
        <w:rPr>
          <w:rFonts w:ascii="Times New Roman" w:eastAsia="Times New Roman" w:hAnsi="Times New Roman" w:cs="Times New Roman"/>
          <w:bCs/>
          <w:color w:val="1F1F1F"/>
          <w:sz w:val="28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bCs/>
          <w:color w:val="1F1F1F"/>
          <w:sz w:val="28"/>
          <w:szCs w:val="24"/>
          <w:bdr w:val="none" w:sz="0" w:space="0" w:color="auto" w:frame="1"/>
          <w:lang w:eastAsia="uk-UA"/>
        </w:rPr>
        <w:t>of</w:t>
      </w:r>
      <w:proofErr w:type="spellEnd"/>
      <w:r w:rsidRPr="000F35EF">
        <w:rPr>
          <w:rFonts w:ascii="Times New Roman" w:eastAsia="Times New Roman" w:hAnsi="Times New Roman" w:cs="Times New Roman"/>
          <w:bCs/>
          <w:color w:val="1F1F1F"/>
          <w:sz w:val="28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bCs/>
          <w:color w:val="1F1F1F"/>
          <w:sz w:val="28"/>
          <w:szCs w:val="24"/>
          <w:bdr w:val="none" w:sz="0" w:space="0" w:color="auto" w:frame="1"/>
          <w:lang w:eastAsia="uk-UA"/>
        </w:rPr>
        <w:t>Attitudes</w:t>
      </w:r>
      <w:proofErr w:type="spellEnd"/>
      <w:r w:rsidRPr="000F35EF">
        <w:rPr>
          <w:rFonts w:ascii="Times New Roman" w:eastAsia="Times New Roman" w:hAnsi="Times New Roman" w:cs="Times New Roman"/>
          <w:bCs/>
          <w:color w:val="1F1F1F"/>
          <w:sz w:val="28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bCs/>
          <w:color w:val="1F1F1F"/>
          <w:sz w:val="28"/>
          <w:szCs w:val="24"/>
          <w:bdr w:val="none" w:sz="0" w:space="0" w:color="auto" w:frame="1"/>
          <w:lang w:eastAsia="uk-UA"/>
        </w:rPr>
        <w:t>Towards</w:t>
      </w:r>
      <w:proofErr w:type="spellEnd"/>
      <w:r w:rsidRPr="000F35EF">
        <w:rPr>
          <w:rFonts w:ascii="Times New Roman" w:eastAsia="Times New Roman" w:hAnsi="Times New Roman" w:cs="Times New Roman"/>
          <w:bCs/>
          <w:color w:val="1F1F1F"/>
          <w:sz w:val="28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bCs/>
          <w:color w:val="1F1F1F"/>
          <w:sz w:val="28"/>
          <w:szCs w:val="24"/>
          <w:bdr w:val="none" w:sz="0" w:space="0" w:color="auto" w:frame="1"/>
          <w:lang w:eastAsia="uk-UA"/>
        </w:rPr>
        <w:t>Death</w:t>
      </w:r>
      <w:proofErr w:type="spellEnd"/>
      <w:r w:rsidRPr="000F35EF">
        <w:rPr>
          <w:rFonts w:ascii="Times New Roman" w:eastAsia="Times New Roman" w:hAnsi="Times New Roman" w:cs="Times New Roman"/>
          <w:bCs/>
          <w:color w:val="1F1F1F"/>
          <w:sz w:val="28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bCs/>
          <w:color w:val="1F1F1F"/>
          <w:sz w:val="28"/>
          <w:szCs w:val="24"/>
          <w:bdr w:val="none" w:sz="0" w:space="0" w:color="auto" w:frame="1"/>
          <w:lang w:eastAsia="uk-UA"/>
        </w:rPr>
        <w:t>in</w:t>
      </w:r>
      <w:proofErr w:type="spellEnd"/>
      <w:r w:rsidRPr="000F35EF">
        <w:rPr>
          <w:rFonts w:ascii="Times New Roman" w:eastAsia="Times New Roman" w:hAnsi="Times New Roman" w:cs="Times New Roman"/>
          <w:bCs/>
          <w:color w:val="1F1F1F"/>
          <w:sz w:val="28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bCs/>
          <w:color w:val="1F1F1F"/>
          <w:sz w:val="28"/>
          <w:szCs w:val="24"/>
          <w:bdr w:val="none" w:sz="0" w:space="0" w:color="auto" w:frame="1"/>
          <w:lang w:eastAsia="uk-UA"/>
        </w:rPr>
        <w:t>Early</w:t>
      </w:r>
      <w:proofErr w:type="spellEnd"/>
      <w:r w:rsidRPr="000F35EF">
        <w:rPr>
          <w:rFonts w:ascii="Times New Roman" w:eastAsia="Times New Roman" w:hAnsi="Times New Roman" w:cs="Times New Roman"/>
          <w:bCs/>
          <w:color w:val="1F1F1F"/>
          <w:sz w:val="28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bCs/>
          <w:color w:val="1F1F1F"/>
          <w:sz w:val="28"/>
          <w:szCs w:val="24"/>
          <w:bdr w:val="none" w:sz="0" w:space="0" w:color="auto" w:frame="1"/>
          <w:lang w:eastAsia="uk-UA"/>
        </w:rPr>
        <w:t>Adulthood</w:t>
      </w:r>
      <w:proofErr w:type="spellEnd"/>
      <w:r w:rsidRPr="000F35EF">
        <w:rPr>
          <w:rFonts w:ascii="Times New Roman" w:eastAsia="Times New Roman" w:hAnsi="Times New Roman" w:cs="Times New Roman"/>
          <w:bCs/>
          <w:color w:val="1F1F1F"/>
          <w:sz w:val="28"/>
          <w:szCs w:val="24"/>
          <w:bdr w:val="none" w:sz="0" w:space="0" w:color="auto" w:frame="1"/>
          <w:lang w:eastAsia="uk-UA"/>
        </w:rPr>
        <w:t>.</w:t>
      </w:r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Bachelor's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thesis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for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the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BA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degree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in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the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specialty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053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Psychology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.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Ternopil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Volodymyr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Hnatiuk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National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Pedagogica</w:t>
      </w:r>
      <w:r w:rsidR="009968E9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l</w:t>
      </w:r>
      <w:proofErr w:type="spellEnd"/>
      <w:r w:rsidR="009968E9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="009968E9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University</w:t>
      </w:r>
      <w:proofErr w:type="spellEnd"/>
      <w:r w:rsidR="009968E9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. </w:t>
      </w:r>
      <w:proofErr w:type="spellStart"/>
      <w:r w:rsidR="009968E9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Ternopil</w:t>
      </w:r>
      <w:proofErr w:type="spellEnd"/>
      <w:r w:rsidR="009968E9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, 2026. 88</w:t>
      </w:r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p.</w:t>
      </w:r>
    </w:p>
    <w:p w:rsidR="000F35EF" w:rsidRPr="000F35EF" w:rsidRDefault="000F35EF" w:rsidP="000F35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</w:pP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The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thesis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analyzes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the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attitude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towards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death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phenomenon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and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defines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mortality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awareness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as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an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indicator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of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youth's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psychological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maturity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.</w:t>
      </w:r>
    </w:p>
    <w:p w:rsidR="000F35EF" w:rsidRPr="000F35EF" w:rsidRDefault="000F35EF" w:rsidP="000F35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</w:pP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Empirically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(N=55),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it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was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found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that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under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war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conditions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,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youth's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fear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of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losing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self-realization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(88%),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anxiety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for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family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(82%),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and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time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transience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(92%)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paradoxically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coexist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with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a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rational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acceptance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of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death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(75%),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forming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a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protective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adaptive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cognitive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dissonance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.</w:t>
      </w:r>
    </w:p>
    <w:p w:rsidR="000F35EF" w:rsidRPr="000F35EF" w:rsidRDefault="000F35EF" w:rsidP="000F35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</w:pPr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A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logotherapeutic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training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program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was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developed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to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reduce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existential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anxiety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and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transform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it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into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a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stimulus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for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meaningful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life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creation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.</w:t>
      </w:r>
    </w:p>
    <w:p w:rsidR="000F35EF" w:rsidRPr="000F35EF" w:rsidRDefault="000F35EF" w:rsidP="000F35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</w:pPr>
      <w:proofErr w:type="spellStart"/>
      <w:r w:rsidRPr="000F35EF">
        <w:rPr>
          <w:rFonts w:ascii="Times New Roman" w:eastAsia="Times New Roman" w:hAnsi="Times New Roman" w:cs="Times New Roman"/>
          <w:b/>
          <w:bCs/>
          <w:color w:val="1F1F1F"/>
          <w:sz w:val="28"/>
          <w:szCs w:val="24"/>
          <w:bdr w:val="none" w:sz="0" w:space="0" w:color="auto" w:frame="1"/>
          <w:lang w:eastAsia="uk-UA"/>
        </w:rPr>
        <w:t>Keywords</w:t>
      </w:r>
      <w:proofErr w:type="spellEnd"/>
      <w:r w:rsidRPr="000F35EF">
        <w:rPr>
          <w:rFonts w:ascii="Times New Roman" w:eastAsia="Times New Roman" w:hAnsi="Times New Roman" w:cs="Times New Roman"/>
          <w:b/>
          <w:bCs/>
          <w:color w:val="1F1F1F"/>
          <w:sz w:val="28"/>
          <w:szCs w:val="24"/>
          <w:bdr w:val="none" w:sz="0" w:space="0" w:color="auto" w:frame="1"/>
          <w:lang w:eastAsia="uk-UA"/>
        </w:rPr>
        <w:t>:</w:t>
      </w:r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attitude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towards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death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,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fear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of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death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,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early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adulthood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,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existential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anxiety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,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meaning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of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life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,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logotherapy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,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training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 xml:space="preserve"> </w:t>
      </w:r>
      <w:proofErr w:type="spellStart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program</w:t>
      </w:r>
      <w:proofErr w:type="spellEnd"/>
      <w:r w:rsidRPr="000F35EF">
        <w:rPr>
          <w:rFonts w:ascii="Times New Roman" w:eastAsia="Times New Roman" w:hAnsi="Times New Roman" w:cs="Times New Roman"/>
          <w:color w:val="1F1F1F"/>
          <w:sz w:val="28"/>
          <w:szCs w:val="24"/>
          <w:lang w:eastAsia="uk-UA"/>
        </w:rPr>
        <w:t>.</w:t>
      </w:r>
    </w:p>
    <w:p w:rsidR="00054B9A" w:rsidRPr="000F35EF" w:rsidRDefault="00054B9A" w:rsidP="000F35EF">
      <w:pPr>
        <w:spacing w:line="360" w:lineRule="auto"/>
        <w:ind w:firstLine="709"/>
        <w:jc w:val="both"/>
        <w:rPr>
          <w:sz w:val="24"/>
        </w:rPr>
      </w:pPr>
    </w:p>
    <w:sectPr w:rsidR="00054B9A" w:rsidRPr="000F35E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2CD"/>
    <w:rsid w:val="00054B9A"/>
    <w:rsid w:val="000F35EF"/>
    <w:rsid w:val="0028734B"/>
    <w:rsid w:val="002E4E33"/>
    <w:rsid w:val="004E3F93"/>
    <w:rsid w:val="009968E9"/>
    <w:rsid w:val="00C752CD"/>
    <w:rsid w:val="00E2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B3DE8-F28A-478A-B90F-9CC9CBF84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5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itation-47">
    <w:name w:val="citation-47"/>
    <w:basedOn w:val="a0"/>
    <w:rsid w:val="00C752CD"/>
  </w:style>
  <w:style w:type="character" w:customStyle="1" w:styleId="citation-46">
    <w:name w:val="citation-46"/>
    <w:basedOn w:val="a0"/>
    <w:rsid w:val="00C752CD"/>
  </w:style>
  <w:style w:type="character" w:customStyle="1" w:styleId="citation-45">
    <w:name w:val="citation-45"/>
    <w:basedOn w:val="a0"/>
    <w:rsid w:val="00C752CD"/>
  </w:style>
  <w:style w:type="character" w:customStyle="1" w:styleId="citation-44">
    <w:name w:val="citation-44"/>
    <w:basedOn w:val="a0"/>
    <w:rsid w:val="00C752CD"/>
  </w:style>
  <w:style w:type="character" w:customStyle="1" w:styleId="citation-43">
    <w:name w:val="citation-43"/>
    <w:basedOn w:val="a0"/>
    <w:rsid w:val="00C752CD"/>
  </w:style>
  <w:style w:type="character" w:customStyle="1" w:styleId="citation-42">
    <w:name w:val="citation-42"/>
    <w:basedOn w:val="a0"/>
    <w:rsid w:val="00C752CD"/>
  </w:style>
  <w:style w:type="character" w:customStyle="1" w:styleId="citation-41">
    <w:name w:val="citation-41"/>
    <w:basedOn w:val="a0"/>
    <w:rsid w:val="00C752CD"/>
  </w:style>
  <w:style w:type="character" w:customStyle="1" w:styleId="citation-40">
    <w:name w:val="citation-40"/>
    <w:basedOn w:val="a0"/>
    <w:rsid w:val="00C752CD"/>
  </w:style>
  <w:style w:type="character" w:customStyle="1" w:styleId="citation-39">
    <w:name w:val="citation-39"/>
    <w:basedOn w:val="a0"/>
    <w:rsid w:val="00C752CD"/>
  </w:style>
  <w:style w:type="character" w:customStyle="1" w:styleId="citation-38">
    <w:name w:val="citation-38"/>
    <w:basedOn w:val="a0"/>
    <w:rsid w:val="00C752CD"/>
  </w:style>
  <w:style w:type="character" w:customStyle="1" w:styleId="citation-37">
    <w:name w:val="citation-37"/>
    <w:basedOn w:val="a0"/>
    <w:rsid w:val="00C752CD"/>
  </w:style>
  <w:style w:type="character" w:customStyle="1" w:styleId="citation-36">
    <w:name w:val="citation-36"/>
    <w:basedOn w:val="a0"/>
    <w:rsid w:val="00C752CD"/>
  </w:style>
  <w:style w:type="character" w:customStyle="1" w:styleId="citation-35">
    <w:name w:val="citation-35"/>
    <w:basedOn w:val="a0"/>
    <w:rsid w:val="00C752CD"/>
  </w:style>
  <w:style w:type="character" w:customStyle="1" w:styleId="citation-34">
    <w:name w:val="citation-34"/>
    <w:basedOn w:val="a0"/>
    <w:rsid w:val="00C752CD"/>
  </w:style>
  <w:style w:type="character" w:customStyle="1" w:styleId="citation-33">
    <w:name w:val="citation-33"/>
    <w:basedOn w:val="a0"/>
    <w:rsid w:val="00C752CD"/>
  </w:style>
  <w:style w:type="character" w:customStyle="1" w:styleId="citation-32">
    <w:name w:val="citation-32"/>
    <w:basedOn w:val="a0"/>
    <w:rsid w:val="00C752CD"/>
  </w:style>
  <w:style w:type="character" w:customStyle="1" w:styleId="citation-31">
    <w:name w:val="citation-31"/>
    <w:basedOn w:val="a0"/>
    <w:rsid w:val="00C752CD"/>
  </w:style>
  <w:style w:type="character" w:customStyle="1" w:styleId="citation-30">
    <w:name w:val="citation-30"/>
    <w:basedOn w:val="a0"/>
    <w:rsid w:val="00C752CD"/>
  </w:style>
  <w:style w:type="character" w:customStyle="1" w:styleId="citation-29">
    <w:name w:val="citation-29"/>
    <w:basedOn w:val="a0"/>
    <w:rsid w:val="00C752CD"/>
  </w:style>
  <w:style w:type="character" w:customStyle="1" w:styleId="citation-28">
    <w:name w:val="citation-28"/>
    <w:basedOn w:val="a0"/>
    <w:rsid w:val="00C752CD"/>
  </w:style>
  <w:style w:type="character" w:customStyle="1" w:styleId="citation-27">
    <w:name w:val="citation-27"/>
    <w:basedOn w:val="a0"/>
    <w:rsid w:val="00C752CD"/>
  </w:style>
  <w:style w:type="character" w:customStyle="1" w:styleId="citation-26">
    <w:name w:val="citation-26"/>
    <w:basedOn w:val="a0"/>
    <w:rsid w:val="00C752CD"/>
  </w:style>
  <w:style w:type="character" w:customStyle="1" w:styleId="citation-25">
    <w:name w:val="citation-25"/>
    <w:basedOn w:val="a0"/>
    <w:rsid w:val="00C752CD"/>
  </w:style>
  <w:style w:type="character" w:customStyle="1" w:styleId="citation-24">
    <w:name w:val="citation-24"/>
    <w:basedOn w:val="a0"/>
    <w:rsid w:val="00C752CD"/>
  </w:style>
  <w:style w:type="paragraph" w:styleId="a4">
    <w:name w:val="Balloon Text"/>
    <w:basedOn w:val="a"/>
    <w:link w:val="a5"/>
    <w:uiPriority w:val="99"/>
    <w:semiHidden/>
    <w:unhideWhenUsed/>
    <w:rsid w:val="00996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968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0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1194</Words>
  <Characters>681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2026-06-21T20:54:00Z</cp:lastPrinted>
  <dcterms:created xsi:type="dcterms:W3CDTF">2026-06-12T17:25:00Z</dcterms:created>
  <dcterms:modified xsi:type="dcterms:W3CDTF">2026-06-22T16:32:00Z</dcterms:modified>
</cp:coreProperties>
</file>