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6607F" w:rsidRDefault="0026607F" w:rsidP="0026607F">
      <w:pPr>
        <w:spacing w:after="0" w:line="240" w:lineRule="auto"/>
        <w:jc w:val="center"/>
        <w:rPr>
          <w:rFonts w:ascii="Times New Roman" w:hAnsi="Times New Roman" w:cs="Times New Roman"/>
          <w:b/>
          <w:sz w:val="28"/>
          <w:szCs w:val="28"/>
        </w:rPr>
      </w:pPr>
      <w:bookmarkStart w:id="0" w:name="_GoBack"/>
      <w:bookmarkEnd w:id="0"/>
      <w:r w:rsidRPr="005A3BB6">
        <w:rPr>
          <w:rFonts w:ascii="Times New Roman" w:hAnsi="Times New Roman" w:cs="Times New Roman"/>
          <w:b/>
          <w:sz w:val="28"/>
          <w:szCs w:val="28"/>
        </w:rPr>
        <w:t>АНОТАЦІЯ</w:t>
      </w:r>
    </w:p>
    <w:p w:rsidR="0026607F" w:rsidRPr="005A3BB6" w:rsidRDefault="0026607F" w:rsidP="0026607F">
      <w:pPr>
        <w:spacing w:after="0" w:line="240" w:lineRule="auto"/>
        <w:jc w:val="center"/>
        <w:rPr>
          <w:rFonts w:ascii="Times New Roman" w:hAnsi="Times New Roman" w:cs="Times New Roman"/>
          <w:b/>
          <w:sz w:val="28"/>
          <w:szCs w:val="28"/>
        </w:rPr>
      </w:pPr>
    </w:p>
    <w:p w:rsidR="0026607F" w:rsidRPr="005A3BB6" w:rsidRDefault="0026607F" w:rsidP="0026607F">
      <w:pPr>
        <w:spacing w:after="0" w:line="240" w:lineRule="auto"/>
        <w:ind w:firstLine="709"/>
        <w:jc w:val="both"/>
        <w:rPr>
          <w:rFonts w:ascii="Times New Roman" w:hAnsi="Times New Roman" w:cs="Times New Roman"/>
          <w:sz w:val="28"/>
          <w:szCs w:val="28"/>
        </w:rPr>
      </w:pPr>
      <w:r w:rsidRPr="005A3BB6">
        <w:rPr>
          <w:rFonts w:ascii="Times New Roman" w:hAnsi="Times New Roman" w:cs="Times New Roman"/>
          <w:b/>
          <w:sz w:val="28"/>
          <w:szCs w:val="28"/>
        </w:rPr>
        <w:t xml:space="preserve">Швець С. С. </w:t>
      </w:r>
      <w:r w:rsidRPr="005A3BB6">
        <w:rPr>
          <w:rFonts w:ascii="Times New Roman" w:eastAsia="Times New Roman" w:hAnsi="Times New Roman" w:cs="Times New Roman"/>
          <w:sz w:val="28"/>
          <w:szCs w:val="28"/>
        </w:rPr>
        <w:t xml:space="preserve">Психологічні </w:t>
      </w:r>
      <w:r>
        <w:rPr>
          <w:rFonts w:ascii="Times New Roman" w:eastAsia="Times New Roman" w:hAnsi="Times New Roman" w:cs="Times New Roman"/>
          <w:sz w:val="28"/>
          <w:szCs w:val="28"/>
        </w:rPr>
        <w:t>особливості</w:t>
      </w:r>
      <w:r w:rsidRPr="005A3BB6">
        <w:rPr>
          <w:rFonts w:ascii="Times New Roman" w:eastAsia="Times New Roman" w:hAnsi="Times New Roman" w:cs="Times New Roman"/>
          <w:sz w:val="28"/>
          <w:szCs w:val="28"/>
        </w:rPr>
        <w:t xml:space="preserve"> діагности</w:t>
      </w:r>
      <w:r>
        <w:rPr>
          <w:rFonts w:ascii="Times New Roman" w:eastAsia="Times New Roman" w:hAnsi="Times New Roman" w:cs="Times New Roman"/>
          <w:sz w:val="28"/>
          <w:szCs w:val="28"/>
        </w:rPr>
        <w:t>ки та реабілітації ветеранів із посттравматичним стресовим розладом</w:t>
      </w:r>
      <w:r w:rsidRPr="005A3BB6">
        <w:rPr>
          <w:rFonts w:ascii="Times New Roman" w:eastAsia="Times New Roman" w:hAnsi="Times New Roman" w:cs="Times New Roman"/>
          <w:sz w:val="28"/>
          <w:szCs w:val="28"/>
        </w:rPr>
        <w:t xml:space="preserve">. Кваліфікаційна робота </w:t>
      </w:r>
      <w:r w:rsidRPr="005A3BB6">
        <w:rPr>
          <w:rFonts w:ascii="Times New Roman" w:hAnsi="Times New Roman" w:cs="Times New Roman"/>
          <w:sz w:val="28"/>
          <w:szCs w:val="28"/>
        </w:rPr>
        <w:t xml:space="preserve">на здобуття освітнього ступеня «бакалавр» зі спеціальності 053 Психологія. ТНПУ ім. В. Гнатюка. Тернопіль, 2026. </w:t>
      </w:r>
      <w:r>
        <w:rPr>
          <w:rFonts w:ascii="Times New Roman" w:hAnsi="Times New Roman" w:cs="Times New Roman"/>
          <w:sz w:val="28"/>
          <w:szCs w:val="28"/>
        </w:rPr>
        <w:t>71</w:t>
      </w:r>
      <w:r w:rsidRPr="005A3BB6">
        <w:rPr>
          <w:rFonts w:ascii="Times New Roman" w:hAnsi="Times New Roman" w:cs="Times New Roman"/>
          <w:sz w:val="28"/>
          <w:szCs w:val="28"/>
        </w:rPr>
        <w:t xml:space="preserve"> с.</w:t>
      </w:r>
    </w:p>
    <w:p w:rsidR="0026607F" w:rsidRPr="005A3BB6" w:rsidRDefault="0026607F" w:rsidP="0026607F">
      <w:pPr>
        <w:spacing w:after="0" w:line="240" w:lineRule="auto"/>
        <w:ind w:firstLine="709"/>
        <w:jc w:val="both"/>
        <w:rPr>
          <w:rFonts w:ascii="Times New Roman" w:hAnsi="Times New Roman" w:cs="Times New Roman"/>
          <w:sz w:val="28"/>
          <w:szCs w:val="28"/>
        </w:rPr>
      </w:pPr>
      <w:r w:rsidRPr="005A3BB6">
        <w:rPr>
          <w:rFonts w:ascii="Times New Roman" w:hAnsi="Times New Roman" w:cs="Times New Roman"/>
          <w:sz w:val="28"/>
          <w:szCs w:val="28"/>
        </w:rPr>
        <w:t xml:space="preserve">У кваліфікаційній роботі </w:t>
      </w:r>
      <w:r>
        <w:rPr>
          <w:rFonts w:ascii="Times New Roman" w:hAnsi="Times New Roman" w:cs="Times New Roman"/>
          <w:sz w:val="28"/>
          <w:szCs w:val="28"/>
        </w:rPr>
        <w:t xml:space="preserve">теоретично обґрунтовано та емпірично </w:t>
      </w:r>
      <w:r w:rsidRPr="005A3BB6">
        <w:rPr>
          <w:rFonts w:ascii="Times New Roman" w:hAnsi="Times New Roman" w:cs="Times New Roman"/>
          <w:sz w:val="28"/>
          <w:szCs w:val="28"/>
        </w:rPr>
        <w:t xml:space="preserve">досліджено психологічні аспекти діагностики посттравматичного стресового розладу у ветеранів. </w:t>
      </w:r>
      <w:r w:rsidRPr="00C53049">
        <w:rPr>
          <w:rFonts w:ascii="Times New Roman" w:hAnsi="Times New Roman" w:cs="Times New Roman"/>
          <w:sz w:val="28"/>
          <w:szCs w:val="28"/>
        </w:rPr>
        <w:t>У теоретичній частині проаналізован</w:t>
      </w:r>
      <w:r>
        <w:rPr>
          <w:rFonts w:ascii="Times New Roman" w:hAnsi="Times New Roman" w:cs="Times New Roman"/>
          <w:sz w:val="28"/>
          <w:szCs w:val="28"/>
        </w:rPr>
        <w:t xml:space="preserve">о підходи до розуміння феномену ПТСР. </w:t>
      </w:r>
      <w:r w:rsidRPr="00C53049">
        <w:rPr>
          <w:rFonts w:ascii="Times New Roman" w:hAnsi="Times New Roman" w:cs="Times New Roman"/>
          <w:sz w:val="28"/>
          <w:szCs w:val="28"/>
        </w:rPr>
        <w:t>Метою дослідження було</w:t>
      </w:r>
      <w:r>
        <w:rPr>
          <w:rFonts w:ascii="Times New Roman" w:hAnsi="Times New Roman" w:cs="Times New Roman"/>
          <w:sz w:val="28"/>
          <w:szCs w:val="28"/>
        </w:rPr>
        <w:t xml:space="preserve"> </w:t>
      </w:r>
      <w:r w:rsidRPr="005A3BB6">
        <w:rPr>
          <w:rFonts w:ascii="Times New Roman" w:hAnsi="Times New Roman" w:cs="Times New Roman"/>
          <w:sz w:val="28"/>
          <w:szCs w:val="28"/>
        </w:rPr>
        <w:t>проаналізувати основні симптоми посттравматичного стресового розладу, діагностичні критерії та визнач</w:t>
      </w:r>
      <w:r>
        <w:rPr>
          <w:rFonts w:ascii="Times New Roman" w:hAnsi="Times New Roman" w:cs="Times New Roman"/>
          <w:sz w:val="28"/>
          <w:szCs w:val="28"/>
        </w:rPr>
        <w:t>ити основні шляхи підтримки та реабілітації</w:t>
      </w:r>
      <w:r w:rsidRPr="005A3BB6">
        <w:rPr>
          <w:rFonts w:ascii="Times New Roman" w:hAnsi="Times New Roman" w:cs="Times New Roman"/>
          <w:sz w:val="28"/>
          <w:szCs w:val="28"/>
        </w:rPr>
        <w:t xml:space="preserve"> ветеранів з ПТСР</w:t>
      </w:r>
      <w:r>
        <w:rPr>
          <w:rFonts w:ascii="Times New Roman" w:hAnsi="Times New Roman" w:cs="Times New Roman"/>
          <w:sz w:val="28"/>
          <w:szCs w:val="28"/>
        </w:rPr>
        <w:t xml:space="preserve">. Вибірку склали 54 військовослужбовці </w:t>
      </w:r>
      <w:r w:rsidRPr="005A3BB6">
        <w:rPr>
          <w:rFonts w:ascii="Times New Roman" w:hAnsi="Times New Roman" w:cs="Times New Roman"/>
          <w:sz w:val="28"/>
          <w:szCs w:val="28"/>
        </w:rPr>
        <w:t xml:space="preserve">з бойовим досвідом. </w:t>
      </w:r>
      <w:r w:rsidRPr="00C53049">
        <w:rPr>
          <w:rFonts w:ascii="Times New Roman" w:hAnsi="Times New Roman" w:cs="Times New Roman"/>
          <w:sz w:val="28"/>
          <w:szCs w:val="28"/>
        </w:rPr>
        <w:t xml:space="preserve">Результати показали, що </w:t>
      </w:r>
      <w:r w:rsidRPr="005A3BB6">
        <w:rPr>
          <w:rFonts w:ascii="Times New Roman" w:hAnsi="Times New Roman" w:cs="Times New Roman"/>
          <w:sz w:val="28"/>
          <w:szCs w:val="28"/>
        </w:rPr>
        <w:t xml:space="preserve">від 20% до 31% учасників мають клінічно значущі ознаки ПТСР, ще близько 50% перебувають у стані підвищеного ризику декомпенсації. У 73% респондентів виявлено ознаки </w:t>
      </w:r>
      <w:r>
        <w:rPr>
          <w:rFonts w:ascii="Times New Roman" w:hAnsi="Times New Roman" w:cs="Times New Roman"/>
          <w:sz w:val="28"/>
          <w:szCs w:val="28"/>
        </w:rPr>
        <w:t xml:space="preserve">нейроповедінкової дезадаптації. </w:t>
      </w:r>
      <w:r w:rsidRPr="00BC4793">
        <w:rPr>
          <w:rFonts w:ascii="Times New Roman" w:hAnsi="Times New Roman" w:cs="Times New Roman"/>
          <w:sz w:val="28"/>
          <w:szCs w:val="28"/>
        </w:rPr>
        <w:t xml:space="preserve">Практичне значення одержаних результатів полягає у можливості використання </w:t>
      </w:r>
      <w:r w:rsidRPr="005A3BB6">
        <w:rPr>
          <w:rFonts w:ascii="Times New Roman" w:hAnsi="Times New Roman" w:cs="Times New Roman"/>
          <w:sz w:val="28"/>
          <w:szCs w:val="28"/>
        </w:rPr>
        <w:t xml:space="preserve">мультидисциплінарного підходу </w:t>
      </w:r>
      <w:r>
        <w:rPr>
          <w:rFonts w:ascii="Times New Roman" w:hAnsi="Times New Roman" w:cs="Times New Roman"/>
          <w:sz w:val="28"/>
          <w:szCs w:val="28"/>
        </w:rPr>
        <w:t>у реабілітації ветеранів із ПТСР.</w:t>
      </w:r>
      <w:r w:rsidRPr="005A3BB6">
        <w:rPr>
          <w:rFonts w:ascii="Times New Roman" w:hAnsi="Times New Roman" w:cs="Times New Roman"/>
          <w:sz w:val="28"/>
          <w:szCs w:val="28"/>
        </w:rPr>
        <w:t xml:space="preserve"> </w:t>
      </w:r>
    </w:p>
    <w:p w:rsidR="0026607F" w:rsidRDefault="0026607F" w:rsidP="0026607F">
      <w:pPr>
        <w:spacing w:after="0" w:line="240" w:lineRule="auto"/>
        <w:ind w:firstLine="709"/>
        <w:jc w:val="both"/>
        <w:rPr>
          <w:rFonts w:ascii="Times New Roman" w:hAnsi="Times New Roman" w:cs="Times New Roman"/>
          <w:sz w:val="28"/>
          <w:szCs w:val="28"/>
        </w:rPr>
      </w:pPr>
      <w:r w:rsidRPr="005A3BB6">
        <w:rPr>
          <w:rStyle w:val="a3"/>
          <w:rFonts w:ascii="Times New Roman" w:hAnsi="Times New Roman" w:cs="Times New Roman"/>
          <w:sz w:val="28"/>
          <w:szCs w:val="28"/>
        </w:rPr>
        <w:t>Ключові слова:</w:t>
      </w:r>
      <w:r w:rsidRPr="005A3BB6">
        <w:rPr>
          <w:rFonts w:ascii="Times New Roman" w:hAnsi="Times New Roman" w:cs="Times New Roman"/>
          <w:sz w:val="28"/>
          <w:szCs w:val="28"/>
        </w:rPr>
        <w:t xml:space="preserve"> ПТСР, ветерани, діагностика, психологічна реабілітація, бойовий стрес, Міссісіпська шкала, PCL-M, DS</w:t>
      </w:r>
      <w:r>
        <w:rPr>
          <w:rFonts w:ascii="Times New Roman" w:hAnsi="Times New Roman" w:cs="Times New Roman"/>
          <w:sz w:val="28"/>
          <w:szCs w:val="28"/>
        </w:rPr>
        <w:t>M-5, нейроповедінкові симптоми.</w:t>
      </w:r>
    </w:p>
    <w:p w:rsidR="0026607F" w:rsidRDefault="0026607F" w:rsidP="0026607F">
      <w:pPr>
        <w:spacing w:after="0" w:line="240" w:lineRule="auto"/>
        <w:jc w:val="center"/>
        <w:rPr>
          <w:rFonts w:ascii="Times New Roman" w:hAnsi="Times New Roman" w:cs="Times New Roman"/>
          <w:b/>
          <w:sz w:val="28"/>
        </w:rPr>
      </w:pPr>
    </w:p>
    <w:p w:rsidR="0026607F" w:rsidRPr="0026607F" w:rsidRDefault="0026607F" w:rsidP="0026607F">
      <w:pPr>
        <w:spacing w:after="0" w:line="240" w:lineRule="auto"/>
        <w:jc w:val="center"/>
        <w:rPr>
          <w:rFonts w:ascii="Times New Roman" w:hAnsi="Times New Roman" w:cs="Times New Roman"/>
          <w:b/>
          <w:sz w:val="28"/>
          <w:lang w:val="en-US"/>
        </w:rPr>
      </w:pPr>
      <w:r w:rsidRPr="005A3BB6">
        <w:rPr>
          <w:rFonts w:ascii="Times New Roman" w:hAnsi="Times New Roman" w:cs="Times New Roman"/>
          <w:b/>
          <w:sz w:val="28"/>
        </w:rPr>
        <w:t>A</w:t>
      </w:r>
      <w:r>
        <w:rPr>
          <w:rFonts w:ascii="Times New Roman" w:hAnsi="Times New Roman" w:cs="Times New Roman"/>
          <w:b/>
          <w:sz w:val="28"/>
          <w:lang w:val="en-US"/>
        </w:rPr>
        <w:t>BSTRACT</w:t>
      </w:r>
    </w:p>
    <w:p w:rsidR="0026607F" w:rsidRPr="00BC4793" w:rsidRDefault="0026607F" w:rsidP="0026607F">
      <w:pPr>
        <w:spacing w:after="0" w:line="240" w:lineRule="auto"/>
        <w:jc w:val="center"/>
        <w:rPr>
          <w:rFonts w:ascii="Times New Roman" w:hAnsi="Times New Roman" w:cs="Times New Roman"/>
          <w:b/>
          <w:sz w:val="28"/>
        </w:rPr>
      </w:pPr>
    </w:p>
    <w:p w:rsidR="0026607F" w:rsidRDefault="0026607F" w:rsidP="0026607F">
      <w:pPr>
        <w:pStyle w:val="a4"/>
        <w:spacing w:before="0" w:beforeAutospacing="0" w:after="0" w:afterAutospacing="0"/>
        <w:ind w:firstLine="709"/>
        <w:jc w:val="both"/>
        <w:rPr>
          <w:sz w:val="28"/>
          <w:szCs w:val="28"/>
        </w:rPr>
      </w:pPr>
      <w:r w:rsidRPr="00155BCF">
        <w:rPr>
          <w:b/>
          <w:sz w:val="28"/>
          <w:szCs w:val="28"/>
          <w:lang w:val="en-US"/>
        </w:rPr>
        <w:t xml:space="preserve">Shvets S. S. </w:t>
      </w:r>
      <w:r w:rsidRPr="00155BCF">
        <w:rPr>
          <w:sz w:val="28"/>
          <w:szCs w:val="28"/>
        </w:rPr>
        <w:t xml:space="preserve"> </w:t>
      </w:r>
      <w:r w:rsidRPr="00C53049">
        <w:rPr>
          <w:b/>
          <w:bCs/>
          <w:sz w:val="28"/>
          <w:szCs w:val="28"/>
        </w:rPr>
        <w:t>Psychological Aspects of Diagnosing and Rehabilitating Veterans with Post-Traumatic Stress Disorder</w:t>
      </w:r>
      <w:r>
        <w:rPr>
          <w:sz w:val="28"/>
          <w:szCs w:val="28"/>
        </w:rPr>
        <w:t xml:space="preserve">. </w:t>
      </w:r>
      <w:r w:rsidRPr="00155BCF">
        <w:rPr>
          <w:sz w:val="28"/>
          <w:szCs w:val="28"/>
        </w:rPr>
        <w:t xml:space="preserve">Qualification paper for a Bachelor’s degree in Specialty 053 Psychology. Volodymyr Hnatiuk National Pedagogical University of Ternopil. Ternopil, 2026. </w:t>
      </w:r>
      <w:r>
        <w:rPr>
          <w:sz w:val="28"/>
          <w:szCs w:val="28"/>
        </w:rPr>
        <w:t>71</w:t>
      </w:r>
      <w:r w:rsidRPr="00155BCF">
        <w:rPr>
          <w:sz w:val="28"/>
          <w:szCs w:val="28"/>
        </w:rPr>
        <w:t xml:space="preserve"> p.</w:t>
      </w:r>
    </w:p>
    <w:p w:rsidR="0026607F" w:rsidRPr="00BC4793" w:rsidRDefault="0026607F" w:rsidP="0026607F">
      <w:pPr>
        <w:pStyle w:val="a4"/>
        <w:spacing w:before="0" w:beforeAutospacing="0" w:after="0" w:afterAutospacing="0"/>
        <w:ind w:firstLine="709"/>
        <w:jc w:val="both"/>
        <w:rPr>
          <w:sz w:val="28"/>
          <w:szCs w:val="28"/>
        </w:rPr>
      </w:pPr>
      <w:r w:rsidRPr="00155BCF">
        <w:rPr>
          <w:sz w:val="28"/>
          <w:szCs w:val="28"/>
        </w:rPr>
        <w:t xml:space="preserve">The qualification paper investigates the psychological aspects of diagnostics and rehabilitation of post-traumatic stress disorder (PTSD) in veterans. </w:t>
      </w:r>
      <w:r w:rsidRPr="00BC4793">
        <w:rPr>
          <w:sz w:val="28"/>
          <w:szCs w:val="28"/>
        </w:rPr>
        <w:t>This thesis provides a theoretical framework and empirical analysis of the psychological aspects of diagnosing post-traumatic stress disorder in veterans. The theoretical section analyses approaches to understanding the phenomenon of PTSD. The aim of the study was to analyse the main symptoms of post-traumatic stress disorder and diagnostic criteria, and to identify the main avenues for supporting and rehabilitating veterans with PTSD. The sample consisted of 54 military personnel with combat experience. The results showed that between 20% and 31% of participants exhibited clinically significant signs of PTSD, whilst a further 50% were at increased risk of decompensation. Signs of neurobehavioural maladjustment were identified in 73% of respondents.</w:t>
      </w:r>
      <w:r>
        <w:rPr>
          <w:sz w:val="28"/>
          <w:szCs w:val="28"/>
        </w:rPr>
        <w:t xml:space="preserve"> </w:t>
      </w:r>
      <w:r w:rsidRPr="00BC4793">
        <w:rPr>
          <w:sz w:val="28"/>
          <w:szCs w:val="28"/>
        </w:rPr>
        <w:t>The practical significance of these findings lies in the potential for using a multidisciplinary approach in the rehabi</w:t>
      </w:r>
      <w:r>
        <w:rPr>
          <w:sz w:val="28"/>
          <w:szCs w:val="28"/>
        </w:rPr>
        <w:t>litation of veterans with PTSD.</w:t>
      </w:r>
    </w:p>
    <w:p w:rsidR="002B7F3B" w:rsidRDefault="0026607F" w:rsidP="0021404B">
      <w:pPr>
        <w:pStyle w:val="a4"/>
        <w:spacing w:before="0" w:beforeAutospacing="0" w:after="0" w:afterAutospacing="0"/>
        <w:ind w:firstLine="709"/>
        <w:jc w:val="both"/>
      </w:pPr>
      <w:r w:rsidRPr="00155BCF">
        <w:rPr>
          <w:b/>
          <w:bCs/>
          <w:sz w:val="28"/>
          <w:szCs w:val="28"/>
        </w:rPr>
        <w:t>Keywords:</w:t>
      </w:r>
      <w:r w:rsidRPr="00155BCF">
        <w:rPr>
          <w:sz w:val="28"/>
          <w:szCs w:val="28"/>
        </w:rPr>
        <w:t xml:space="preserve"> PTSD, veterans, diagnostics, psychological rehabilitation, combat stress, Mississippi Scale, PCL-M, </w:t>
      </w:r>
      <w:r>
        <w:rPr>
          <w:sz w:val="28"/>
          <w:szCs w:val="28"/>
        </w:rPr>
        <w:t>DSM-5, neurobehavioral sympt</w:t>
      </w:r>
      <w:r>
        <w:rPr>
          <w:sz w:val="28"/>
          <w:szCs w:val="28"/>
          <w:lang w:val="en-US"/>
        </w:rPr>
        <w:t>oms</w:t>
      </w:r>
      <w:r w:rsidR="0021404B">
        <w:rPr>
          <w:sz w:val="28"/>
          <w:szCs w:val="28"/>
          <w:lang w:val="en-US"/>
        </w:rPr>
        <w:t>.</w:t>
      </w:r>
    </w:p>
    <w:sectPr w:rsidR="002B7F3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07F"/>
    <w:rsid w:val="0021404B"/>
    <w:rsid w:val="0026607F"/>
    <w:rsid w:val="002B7F3B"/>
    <w:rsid w:val="00E526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E070B"/>
  <w15:chartTrackingRefBased/>
  <w15:docId w15:val="{E34925F5-C092-4DE5-AC7B-AFD9A325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07F"/>
    <w:pPr>
      <w:spacing w:after="200" w:line="276" w:lineRule="auto"/>
    </w:pPr>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6607F"/>
    <w:rPr>
      <w:b/>
      <w:bCs/>
    </w:rPr>
  </w:style>
  <w:style w:type="paragraph" w:styleId="a4">
    <w:name w:val="Normal (Web)"/>
    <w:basedOn w:val="a"/>
    <w:uiPriority w:val="99"/>
    <w:unhideWhenUsed/>
    <w:rsid w:val="002660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1742</Words>
  <Characters>993</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admim</cp:lastModifiedBy>
  <cp:revision>2</cp:revision>
  <dcterms:created xsi:type="dcterms:W3CDTF">2026-06-22T17:26:00Z</dcterms:created>
  <dcterms:modified xsi:type="dcterms:W3CDTF">2026-06-23T12:41:00Z</dcterms:modified>
</cp:coreProperties>
</file>