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8956" w14:textId="77777777" w:rsidR="00C425DA" w:rsidRPr="00115961" w:rsidRDefault="00C425DA" w:rsidP="00C425DA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АНОТАЦІЯ</w:t>
      </w:r>
    </w:p>
    <w:p w14:paraId="3B305F77" w14:textId="6165DD03" w:rsidR="00C425DA" w:rsidRPr="00A80E68" w:rsidRDefault="000F526F" w:rsidP="00C425DA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Процак</w:t>
      </w:r>
      <w:r w:rsidR="008A631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А.В</w:t>
      </w:r>
      <w:r w:rsidR="00C425DA" w:rsidRPr="00A80E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8A631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Особливості вибору старшими підлітками стратегії поведінки у конфліктних ситуаціях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 Кваліфікаційна робота на здобуття освітнього ступеня «</w:t>
      </w:r>
      <w:r w:rsidR="00C425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бакалавр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 зі спеціальності 053 Психологія. ТНПУ ім. В.</w:t>
      </w:r>
      <w:r w:rsidR="008A631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 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Гнатюка. Тернопіль, 202</w:t>
      </w:r>
      <w:r w:rsidR="008A631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8A631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88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с.</w:t>
      </w:r>
    </w:p>
    <w:p w14:paraId="49CB2D0D" w14:textId="6F92DB20" w:rsidR="00C425DA" w:rsidRPr="00115961" w:rsidRDefault="00C425DA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кваліфікаційній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роботі здійснено теоретико-методологічний аналіз основних підходів до визначення понят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«конфлікт» та «конфліктна поведінка»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 вітчизняній 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зарубіжній психології; 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розглянуто підходи та класифікації стратегій поведінки у конфліктних ситуаціях;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проаналізовано психологічні особливості 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старшого підліткового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віку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як періоду підвищеної конфліктності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здійснено емпіричне дослідження особливостей 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поведінки старших підлітків у конфліктних ситуація;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розроблено </w:t>
      </w:r>
      <w:r w:rsidR="008A63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програму розвитку навичок конструктивної поведінки для старших підлітків</w:t>
      </w:r>
      <w:r w:rsidRPr="001159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28C2DE2" w14:textId="2EF66AC3" w:rsidR="00C425DA" w:rsidRPr="00115961" w:rsidRDefault="00C425DA" w:rsidP="00C425DA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Ключові слова: </w:t>
      </w:r>
      <w:r w:rsidR="008A631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конфлікт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8A631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конфліктна поведінка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0F526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стратегія поведінки у конфліктній ситуації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0F526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старший підлітковий вік</w:t>
      </w:r>
      <w:r w:rsidRPr="001159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.</w:t>
      </w:r>
    </w:p>
    <w:p w14:paraId="059D9DD8" w14:textId="77777777" w:rsidR="00F12C9F" w:rsidRDefault="00F12C9F" w:rsidP="00F12C9F">
      <w:pPr>
        <w:pStyle w:val="ae"/>
        <w:jc w:val="center"/>
      </w:pPr>
      <w:r>
        <w:rPr>
          <w:rStyle w:val="af"/>
          <w:rFonts w:eastAsiaTheme="majorEastAsia"/>
        </w:rPr>
        <w:t>ABSTRACT</w:t>
      </w:r>
    </w:p>
    <w:p w14:paraId="5515C25B" w14:textId="72370D93" w:rsidR="00F12C9F" w:rsidRDefault="00F12C9F" w:rsidP="00F12C9F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f"/>
          <w:rFonts w:eastAsiaTheme="majorEastAsia"/>
          <w:sz w:val="28"/>
          <w:szCs w:val="28"/>
        </w:rPr>
        <w:t xml:space="preserve">         </w:t>
      </w:r>
      <w:proofErr w:type="spellStart"/>
      <w:r w:rsidRPr="00F12C9F">
        <w:rPr>
          <w:rStyle w:val="af"/>
          <w:rFonts w:eastAsiaTheme="majorEastAsia"/>
          <w:sz w:val="28"/>
          <w:szCs w:val="28"/>
        </w:rPr>
        <w:t>Protsak</w:t>
      </w:r>
      <w:proofErr w:type="spellEnd"/>
      <w:r w:rsidRPr="00F12C9F">
        <w:rPr>
          <w:rStyle w:val="af"/>
          <w:rFonts w:eastAsiaTheme="majorEastAsia"/>
          <w:sz w:val="28"/>
          <w:szCs w:val="28"/>
        </w:rPr>
        <w:t xml:space="preserve"> A. V.</w:t>
      </w:r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Specific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Features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of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Behaviour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Strategy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Choice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Among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Older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Adolescents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in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Conflict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Situations</w:t>
      </w:r>
      <w:proofErr w:type="spellEnd"/>
      <w:r w:rsidRPr="00172CB2">
        <w:rPr>
          <w:rStyle w:val="af"/>
          <w:rFonts w:eastAsiaTheme="majorEastAsia"/>
          <w:b w:val="0"/>
          <w:bCs w:val="0"/>
          <w:sz w:val="28"/>
          <w:szCs w:val="28"/>
        </w:rPr>
        <w:t>.</w:t>
      </w:r>
      <w:r w:rsidRPr="00172CB2">
        <w:rPr>
          <w:b/>
          <w:bCs/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Bachelor’s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qualification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thesis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in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specialty</w:t>
      </w:r>
      <w:proofErr w:type="spellEnd"/>
      <w:r w:rsidRPr="00F12C9F">
        <w:rPr>
          <w:sz w:val="28"/>
          <w:szCs w:val="28"/>
        </w:rPr>
        <w:t xml:space="preserve"> 053 </w:t>
      </w:r>
      <w:r w:rsidR="00172CB2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Psychology</w:t>
      </w:r>
      <w:proofErr w:type="spellEnd"/>
      <w:r w:rsidRPr="00F12C9F">
        <w:rPr>
          <w:sz w:val="28"/>
          <w:szCs w:val="28"/>
        </w:rPr>
        <w:t xml:space="preserve">. </w:t>
      </w:r>
      <w:proofErr w:type="spellStart"/>
      <w:r w:rsidRPr="00F12C9F">
        <w:rPr>
          <w:sz w:val="28"/>
          <w:szCs w:val="28"/>
        </w:rPr>
        <w:t>Ternopil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Volodymyr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Hnatiuk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National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Pedagogical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University</w:t>
      </w:r>
      <w:proofErr w:type="spellEnd"/>
      <w:r w:rsidRPr="00F12C9F">
        <w:rPr>
          <w:sz w:val="28"/>
          <w:szCs w:val="28"/>
        </w:rPr>
        <w:t>. Ternopil, 2026. 88 p.</w:t>
      </w:r>
    </w:p>
    <w:p w14:paraId="1E6D5565" w14:textId="77777777" w:rsidR="00F12C9F" w:rsidRDefault="00F12C9F" w:rsidP="00F12C9F">
      <w:pPr>
        <w:pStyle w:val="ae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F12C9F">
        <w:rPr>
          <w:sz w:val="28"/>
          <w:szCs w:val="28"/>
        </w:rPr>
        <w:t>The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bachelor’s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thesis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presents</w:t>
      </w:r>
      <w:proofErr w:type="spellEnd"/>
      <w:r w:rsidRPr="00F12C9F">
        <w:rPr>
          <w:sz w:val="28"/>
          <w:szCs w:val="28"/>
        </w:rPr>
        <w:t xml:space="preserve"> a </w:t>
      </w:r>
      <w:proofErr w:type="spellStart"/>
      <w:r w:rsidRPr="00F12C9F">
        <w:rPr>
          <w:sz w:val="28"/>
          <w:szCs w:val="28"/>
        </w:rPr>
        <w:t>theoretical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and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methodological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analysis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of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the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main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approaches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to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understanding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the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concepts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of</w:t>
      </w:r>
      <w:proofErr w:type="spellEnd"/>
      <w:r w:rsidRPr="00F12C9F">
        <w:rPr>
          <w:sz w:val="28"/>
          <w:szCs w:val="28"/>
        </w:rPr>
        <w:t xml:space="preserve"> “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” </w:t>
      </w:r>
      <w:proofErr w:type="spellStart"/>
      <w:r w:rsidRPr="00F12C9F">
        <w:rPr>
          <w:sz w:val="28"/>
          <w:szCs w:val="28"/>
        </w:rPr>
        <w:t>and</w:t>
      </w:r>
      <w:proofErr w:type="spellEnd"/>
      <w:r w:rsidRPr="00F12C9F">
        <w:rPr>
          <w:sz w:val="28"/>
          <w:szCs w:val="28"/>
        </w:rPr>
        <w:t xml:space="preserve"> “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behaviour</w:t>
      </w:r>
      <w:proofErr w:type="spellEnd"/>
      <w:r w:rsidRPr="00F12C9F">
        <w:rPr>
          <w:sz w:val="28"/>
          <w:szCs w:val="28"/>
        </w:rPr>
        <w:t xml:space="preserve">” </w:t>
      </w:r>
      <w:proofErr w:type="spellStart"/>
      <w:r w:rsidRPr="00F12C9F">
        <w:rPr>
          <w:sz w:val="28"/>
          <w:szCs w:val="28"/>
        </w:rPr>
        <w:t>in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Ukrainian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and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foreign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psychology</w:t>
      </w:r>
      <w:proofErr w:type="spellEnd"/>
      <w:r w:rsidRPr="00F12C9F">
        <w:rPr>
          <w:sz w:val="28"/>
          <w:szCs w:val="28"/>
        </w:rPr>
        <w:t xml:space="preserve">. </w:t>
      </w:r>
      <w:proofErr w:type="spellStart"/>
      <w:r w:rsidRPr="00F12C9F">
        <w:rPr>
          <w:sz w:val="28"/>
          <w:szCs w:val="28"/>
        </w:rPr>
        <w:t>The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study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examines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approaches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to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the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classification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of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behaviour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strategies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in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situations</w:t>
      </w:r>
      <w:proofErr w:type="spellEnd"/>
      <w:r w:rsidRPr="00F12C9F">
        <w:rPr>
          <w:sz w:val="28"/>
          <w:szCs w:val="28"/>
        </w:rPr>
        <w:t xml:space="preserve">, </w:t>
      </w:r>
      <w:proofErr w:type="spellStart"/>
      <w:r w:rsidRPr="00F12C9F">
        <w:rPr>
          <w:sz w:val="28"/>
          <w:szCs w:val="28"/>
        </w:rPr>
        <w:t>analyses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the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psychological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characteristics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of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older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adolescence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as</w:t>
      </w:r>
      <w:proofErr w:type="spellEnd"/>
      <w:r w:rsidRPr="00F12C9F">
        <w:rPr>
          <w:sz w:val="28"/>
          <w:szCs w:val="28"/>
        </w:rPr>
        <w:t xml:space="preserve"> a </w:t>
      </w:r>
      <w:proofErr w:type="spellStart"/>
      <w:r w:rsidRPr="00F12C9F">
        <w:rPr>
          <w:sz w:val="28"/>
          <w:szCs w:val="28"/>
        </w:rPr>
        <w:t>period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of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increased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proneness</w:t>
      </w:r>
      <w:proofErr w:type="spellEnd"/>
      <w:r w:rsidRPr="00F12C9F">
        <w:rPr>
          <w:sz w:val="28"/>
          <w:szCs w:val="28"/>
        </w:rPr>
        <w:t xml:space="preserve">, </w:t>
      </w:r>
      <w:proofErr w:type="spellStart"/>
      <w:r w:rsidRPr="00F12C9F">
        <w:rPr>
          <w:sz w:val="28"/>
          <w:szCs w:val="28"/>
        </w:rPr>
        <w:t>and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presents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empirical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study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of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the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behavioural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characteristics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of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older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adolescents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in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situations</w:t>
      </w:r>
      <w:proofErr w:type="spellEnd"/>
      <w:r w:rsidRPr="00F12C9F">
        <w:rPr>
          <w:sz w:val="28"/>
          <w:szCs w:val="28"/>
        </w:rPr>
        <w:t xml:space="preserve">. A </w:t>
      </w:r>
      <w:proofErr w:type="spellStart"/>
      <w:r w:rsidRPr="00F12C9F">
        <w:rPr>
          <w:sz w:val="28"/>
          <w:szCs w:val="28"/>
        </w:rPr>
        <w:t>programme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aimed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at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developing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constructive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behaviour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skills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among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older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adolescents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has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been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designed</w:t>
      </w:r>
      <w:proofErr w:type="spellEnd"/>
      <w:r w:rsidRPr="00F12C9F">
        <w:rPr>
          <w:sz w:val="28"/>
          <w:szCs w:val="28"/>
        </w:rPr>
        <w:t>.</w:t>
      </w:r>
    </w:p>
    <w:p w14:paraId="03026E90" w14:textId="7AE0D58C" w:rsidR="00C03A9B" w:rsidRPr="00E66DA0" w:rsidRDefault="00F12C9F" w:rsidP="00F12C9F">
      <w:pPr>
        <w:pStyle w:val="ae"/>
        <w:spacing w:before="0" w:beforeAutospacing="0" w:after="0" w:afterAutospacing="0" w:line="360" w:lineRule="auto"/>
        <w:rPr>
          <w:sz w:val="28"/>
          <w:szCs w:val="28"/>
          <w:lang w:val="en-US"/>
        </w:rPr>
      </w:pPr>
      <w:r>
        <w:rPr>
          <w:rStyle w:val="af"/>
          <w:rFonts w:eastAsiaTheme="majorEastAsia"/>
          <w:sz w:val="28"/>
          <w:szCs w:val="28"/>
        </w:rPr>
        <w:t xml:space="preserve">         </w:t>
      </w:r>
      <w:proofErr w:type="spellStart"/>
      <w:r w:rsidRPr="00F12C9F">
        <w:rPr>
          <w:rStyle w:val="af"/>
          <w:rFonts w:eastAsiaTheme="majorEastAsia"/>
          <w:sz w:val="28"/>
          <w:szCs w:val="28"/>
        </w:rPr>
        <w:t>Keywords</w:t>
      </w:r>
      <w:proofErr w:type="spellEnd"/>
      <w:r w:rsidRPr="00F12C9F">
        <w:rPr>
          <w:rStyle w:val="af"/>
          <w:rFonts w:eastAsiaTheme="majorEastAsia"/>
          <w:sz w:val="28"/>
          <w:szCs w:val="28"/>
        </w:rPr>
        <w:t>:</w:t>
      </w:r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, 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behaviour</w:t>
      </w:r>
      <w:proofErr w:type="spellEnd"/>
      <w:r w:rsidRPr="00F12C9F">
        <w:rPr>
          <w:sz w:val="28"/>
          <w:szCs w:val="28"/>
        </w:rPr>
        <w:t xml:space="preserve">, </w:t>
      </w:r>
      <w:proofErr w:type="spellStart"/>
      <w:r w:rsidRPr="00F12C9F">
        <w:rPr>
          <w:sz w:val="28"/>
          <w:szCs w:val="28"/>
        </w:rPr>
        <w:t>behaviour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strategy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in</w:t>
      </w:r>
      <w:proofErr w:type="spellEnd"/>
      <w:r w:rsidRPr="00F12C9F">
        <w:rPr>
          <w:sz w:val="28"/>
          <w:szCs w:val="28"/>
        </w:rPr>
        <w:t xml:space="preserve"> a </w:t>
      </w:r>
      <w:proofErr w:type="spellStart"/>
      <w:r w:rsidRPr="00F12C9F">
        <w:rPr>
          <w:sz w:val="28"/>
          <w:szCs w:val="28"/>
        </w:rPr>
        <w:t>conflict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situation</w:t>
      </w:r>
      <w:proofErr w:type="spellEnd"/>
      <w:r w:rsidRPr="00F12C9F">
        <w:rPr>
          <w:sz w:val="28"/>
          <w:szCs w:val="28"/>
        </w:rPr>
        <w:t xml:space="preserve">, </w:t>
      </w:r>
      <w:proofErr w:type="spellStart"/>
      <w:r w:rsidRPr="00F12C9F">
        <w:rPr>
          <w:sz w:val="28"/>
          <w:szCs w:val="28"/>
        </w:rPr>
        <w:t>older</w:t>
      </w:r>
      <w:proofErr w:type="spellEnd"/>
      <w:r w:rsidRPr="00F12C9F">
        <w:rPr>
          <w:sz w:val="28"/>
          <w:szCs w:val="28"/>
        </w:rPr>
        <w:t xml:space="preserve"> </w:t>
      </w:r>
      <w:proofErr w:type="spellStart"/>
      <w:r w:rsidRPr="00F12C9F">
        <w:rPr>
          <w:sz w:val="28"/>
          <w:szCs w:val="28"/>
        </w:rPr>
        <w:t>adolescence</w:t>
      </w:r>
      <w:proofErr w:type="spellEnd"/>
      <w:r w:rsidRPr="00F12C9F">
        <w:rPr>
          <w:sz w:val="28"/>
          <w:szCs w:val="28"/>
        </w:rPr>
        <w:t>.</w:t>
      </w:r>
    </w:p>
    <w:sectPr w:rsidR="00C03A9B" w:rsidRPr="00E66D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DA"/>
    <w:rsid w:val="000F526F"/>
    <w:rsid w:val="00172CB2"/>
    <w:rsid w:val="00306DDF"/>
    <w:rsid w:val="00425027"/>
    <w:rsid w:val="00850A22"/>
    <w:rsid w:val="008A6317"/>
    <w:rsid w:val="0094724D"/>
    <w:rsid w:val="00A10621"/>
    <w:rsid w:val="00A32643"/>
    <w:rsid w:val="00C03A9B"/>
    <w:rsid w:val="00C33477"/>
    <w:rsid w:val="00C425DA"/>
    <w:rsid w:val="00C63693"/>
    <w:rsid w:val="00DD62AD"/>
    <w:rsid w:val="00E66DA0"/>
    <w:rsid w:val="00F12C9F"/>
    <w:rsid w:val="00F8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CBB"/>
  <w15:chartTrackingRefBased/>
  <w15:docId w15:val="{46EB0DA5-9DE2-4EDD-95DE-DC2D20B0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425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425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1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f">
    <w:name w:val="Strong"/>
    <w:basedOn w:val="a0"/>
    <w:uiPriority w:val="22"/>
    <w:qFormat/>
    <w:rsid w:val="00F12C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3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1229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Blozva</dc:creator>
  <cp:keywords/>
  <dc:description/>
  <cp:lastModifiedBy>Ростік Процак</cp:lastModifiedBy>
  <cp:revision>2</cp:revision>
  <dcterms:created xsi:type="dcterms:W3CDTF">2026-06-17T10:55:00Z</dcterms:created>
  <dcterms:modified xsi:type="dcterms:W3CDTF">2026-06-17T10:55:00Z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b0f1ce20-cc2c-4470-81fb-2800a430299d</vt:lpwstr>
  </property>
</Properties>
</file>