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625E2" w:rsidRDefault="003E736F" w:rsidP="003E736F">
      <w:pPr>
        <w:widowControl w:val="0"/>
        <w:suppressAutoHyphens w:val="0"/>
        <w:spacing w:line="336" w:lineRule="auto"/>
        <w:jc w:val="center"/>
        <w:rPr>
          <w:rFonts w:ascii="Times New Roman" w:hAnsi="Times New Roman"/>
          <w:b/>
          <w:bCs/>
          <w:sz w:val="28"/>
          <w:szCs w:val="28"/>
        </w:rPr>
      </w:pPr>
      <w:bookmarkStart w:id="0" w:name="_GoBack"/>
      <w:bookmarkEnd w:id="0"/>
      <w:r>
        <w:rPr>
          <w:rFonts w:ascii="Times New Roman" w:hAnsi="Times New Roman"/>
          <w:b/>
          <w:bCs/>
          <w:sz w:val="28"/>
          <w:szCs w:val="28"/>
        </w:rPr>
        <w:t>АНОТАЦІЯ</w:t>
      </w:r>
    </w:p>
    <w:p w:rsidR="00A625E2" w:rsidRDefault="003E736F" w:rsidP="003E736F">
      <w:pPr>
        <w:widowControl w:val="0"/>
        <w:suppressAutoHyphens w:val="0"/>
        <w:spacing w:line="336" w:lineRule="auto"/>
        <w:jc w:val="both"/>
        <w:rPr>
          <w:rFonts w:ascii="Times New Roman" w:hAnsi="Times New Roman"/>
          <w:b/>
          <w:bCs/>
          <w:sz w:val="28"/>
          <w:szCs w:val="28"/>
        </w:rPr>
      </w:pPr>
      <w:r>
        <w:rPr>
          <w:rFonts w:ascii="Times New Roman" w:hAnsi="Times New Roman"/>
          <w:b/>
          <w:bCs/>
          <w:sz w:val="28"/>
          <w:szCs w:val="28"/>
        </w:rPr>
        <w:t xml:space="preserve">Олійник М. А. </w:t>
      </w:r>
      <w:r>
        <w:rPr>
          <w:rFonts w:ascii="Times New Roman" w:hAnsi="Times New Roman"/>
          <w:sz w:val="28"/>
          <w:szCs w:val="28"/>
        </w:rPr>
        <w:t xml:space="preserve">Психологічні особливості тривожності в молодшому підлітковому віці. Кваліфікаційна робота на здобуття освітнього ступеня «бакалавр» зі спеціальності 053 Психологія. ТНПУ ім. В. Гнатюка. Тернопіль, 2026. 82 с. </w:t>
      </w:r>
      <w:r>
        <w:rPr>
          <w:rFonts w:ascii="Times New Roman" w:hAnsi="Times New Roman"/>
          <w:sz w:val="28"/>
          <w:szCs w:val="28"/>
        </w:rPr>
        <w:br/>
        <w:t>У кваліфікаційній роботі здійснено теоретико-м</w:t>
      </w:r>
      <w:r>
        <w:rPr>
          <w:rFonts w:ascii="Times New Roman" w:hAnsi="Times New Roman"/>
          <w:sz w:val="28"/>
          <w:szCs w:val="28"/>
        </w:rPr>
        <w:t xml:space="preserve">етодологічний аналіз основних підходів до </w:t>
      </w:r>
      <w:r>
        <w:rPr>
          <w:rFonts w:ascii="Times New Roman" w:hAnsi="Times New Roman"/>
          <w:sz w:val="28"/>
          <w:szCs w:val="28"/>
        </w:rPr>
        <w:t>вивчення проблеми тривожності у психологічній науці;</w:t>
      </w:r>
      <w:r>
        <w:rPr>
          <w:rFonts w:ascii="Times New Roman" w:hAnsi="Times New Roman"/>
          <w:sz w:val="28"/>
          <w:szCs w:val="28"/>
        </w:rPr>
        <w:t xml:space="preserve"> </w:t>
      </w:r>
      <w:r>
        <w:rPr>
          <w:rFonts w:ascii="Times New Roman" w:hAnsi="Times New Roman"/>
          <w:sz w:val="28"/>
          <w:szCs w:val="28"/>
        </w:rPr>
        <w:t>розглянуто психологічні особливості молодшого підліткового віку; визначено чинники, що впливають на формування та прояв тривожності у молодших підлітків; здійсне</w:t>
      </w:r>
      <w:r>
        <w:rPr>
          <w:rFonts w:ascii="Times New Roman" w:hAnsi="Times New Roman"/>
          <w:sz w:val="28"/>
          <w:szCs w:val="28"/>
        </w:rPr>
        <w:t>но емпіричне дослідження психологічних особливостей тривожності в молодшому підлітковому віці; проаналізовано рівні та особливості прояву тривожності серед молодших підлітків; розроблено психолого-педагогічні рекомендації щодо профілактики та корекції підв</w:t>
      </w:r>
      <w:r>
        <w:rPr>
          <w:rFonts w:ascii="Times New Roman" w:hAnsi="Times New Roman"/>
          <w:sz w:val="28"/>
          <w:szCs w:val="28"/>
        </w:rPr>
        <w:t xml:space="preserve">ищеної тривожності у дітей молодшого підліткового віку. </w:t>
      </w:r>
      <w:r>
        <w:rPr>
          <w:rFonts w:ascii="Times New Roman" w:hAnsi="Times New Roman"/>
          <w:sz w:val="28"/>
          <w:szCs w:val="28"/>
        </w:rPr>
        <w:t xml:space="preserve"> </w:t>
      </w:r>
    </w:p>
    <w:p w:rsidR="00A625E2" w:rsidRDefault="003E736F" w:rsidP="003E736F">
      <w:pPr>
        <w:widowControl w:val="0"/>
        <w:suppressAutoHyphens w:val="0"/>
        <w:spacing w:line="336" w:lineRule="auto"/>
        <w:jc w:val="both"/>
      </w:pPr>
      <w:r>
        <w:rPr>
          <w:rStyle w:val="a3"/>
          <w:rFonts w:ascii="Times New Roman" w:hAnsi="Times New Roman"/>
          <w:sz w:val="28"/>
          <w:szCs w:val="28"/>
        </w:rPr>
        <w:t>Ключові слова:</w:t>
      </w:r>
      <w:r>
        <w:rPr>
          <w:rFonts w:ascii="Times New Roman" w:hAnsi="Times New Roman"/>
          <w:sz w:val="28"/>
          <w:szCs w:val="28"/>
        </w:rPr>
        <w:t xml:space="preserve"> тривожність, молодший підлітковий вік, особистісна тривожність, ситуативна тривожність, психологічні особливості.</w:t>
      </w:r>
    </w:p>
    <w:p w:rsidR="00A625E2" w:rsidRDefault="00A625E2" w:rsidP="003E736F">
      <w:pPr>
        <w:widowControl w:val="0"/>
        <w:suppressAutoHyphens w:val="0"/>
        <w:spacing w:line="336" w:lineRule="auto"/>
        <w:jc w:val="both"/>
        <w:rPr>
          <w:rFonts w:ascii="Times New Roman" w:hAnsi="Times New Roman"/>
          <w:sz w:val="28"/>
          <w:szCs w:val="28"/>
        </w:rPr>
      </w:pPr>
    </w:p>
    <w:p w:rsidR="00A625E2" w:rsidRDefault="003E736F" w:rsidP="003E736F">
      <w:pPr>
        <w:pStyle w:val="a5"/>
        <w:widowControl w:val="0"/>
        <w:suppressAutoHyphens w:val="0"/>
        <w:spacing w:after="0" w:line="336" w:lineRule="auto"/>
        <w:jc w:val="center"/>
        <w:rPr>
          <w:rFonts w:ascii="Times New Roman" w:hAnsi="Times New Roman"/>
          <w:b/>
          <w:bCs/>
          <w:sz w:val="28"/>
          <w:szCs w:val="28"/>
        </w:rPr>
      </w:pPr>
      <w:r>
        <w:rPr>
          <w:rFonts w:ascii="Times New Roman" w:hAnsi="Times New Roman"/>
          <w:b/>
          <w:bCs/>
          <w:sz w:val="28"/>
          <w:szCs w:val="28"/>
        </w:rPr>
        <w:t>ABSTRACT</w:t>
      </w:r>
    </w:p>
    <w:p w:rsidR="00A625E2" w:rsidRDefault="003E736F" w:rsidP="003E736F">
      <w:pPr>
        <w:pStyle w:val="a5"/>
        <w:widowControl w:val="0"/>
        <w:suppressAutoHyphens w:val="0"/>
        <w:spacing w:after="0" w:line="336" w:lineRule="auto"/>
        <w:jc w:val="both"/>
      </w:pPr>
      <w:r>
        <w:rPr>
          <w:rStyle w:val="a3"/>
          <w:rFonts w:ascii="Times New Roman" w:hAnsi="Times New Roman"/>
          <w:sz w:val="28"/>
          <w:szCs w:val="28"/>
        </w:rPr>
        <w:t xml:space="preserve">Oliinyk M. A. </w:t>
      </w:r>
      <w:r>
        <w:rPr>
          <w:rStyle w:val="a3"/>
          <w:rFonts w:ascii="Times New Roman" w:hAnsi="Times New Roman"/>
          <w:b w:val="0"/>
          <w:bCs w:val="0"/>
          <w:sz w:val="28"/>
          <w:szCs w:val="28"/>
        </w:rPr>
        <w:t>Psychological</w:t>
      </w:r>
      <w:r>
        <w:rPr>
          <w:rStyle w:val="a3"/>
          <w:rFonts w:ascii="Times New Roman" w:hAnsi="Times New Roman"/>
          <w:b w:val="0"/>
          <w:bCs w:val="0"/>
          <w:sz w:val="28"/>
          <w:szCs w:val="28"/>
          <w:lang w:val="en-US"/>
        </w:rPr>
        <w:t xml:space="preserve"> Characteristics </w:t>
      </w:r>
      <w:r>
        <w:rPr>
          <w:rStyle w:val="a3"/>
          <w:rFonts w:ascii="Times New Roman" w:hAnsi="Times New Roman"/>
          <w:b w:val="0"/>
          <w:bCs w:val="0"/>
          <w:sz w:val="28"/>
          <w:szCs w:val="28"/>
        </w:rPr>
        <w:t>of Anxiety i</w:t>
      </w:r>
      <w:r>
        <w:rPr>
          <w:rStyle w:val="a3"/>
          <w:rFonts w:ascii="Times New Roman" w:hAnsi="Times New Roman"/>
          <w:b w:val="0"/>
          <w:bCs w:val="0"/>
          <w:sz w:val="28"/>
          <w:szCs w:val="28"/>
        </w:rPr>
        <w:t>n Early Adolescence.</w:t>
      </w:r>
      <w:r>
        <w:rPr>
          <w:rFonts w:ascii="Times New Roman" w:hAnsi="Times New Roman"/>
          <w:sz w:val="28"/>
          <w:szCs w:val="28"/>
        </w:rPr>
        <w:t xml:space="preserve"> </w:t>
      </w:r>
      <w:r>
        <w:rPr>
          <w:rFonts w:ascii="Times New Roman" w:hAnsi="Times New Roman"/>
          <w:sz w:val="28"/>
          <w:szCs w:val="28"/>
        </w:rPr>
        <w:t>Bachelor's qualification thesis for obtaining the Bachelor's degree in Specialty 053 Psychology. Ternopil Volodymyr Hnatiuk National Pedagogical University. Ternopil, 2026. 82 p.</w:t>
      </w:r>
    </w:p>
    <w:p w:rsidR="00A625E2" w:rsidRDefault="003E736F" w:rsidP="003E736F">
      <w:pPr>
        <w:pStyle w:val="a5"/>
        <w:widowControl w:val="0"/>
        <w:suppressAutoHyphens w:val="0"/>
        <w:spacing w:after="0" w:line="336" w:lineRule="auto"/>
        <w:jc w:val="both"/>
        <w:rPr>
          <w:rFonts w:ascii="Times New Roman" w:hAnsi="Times New Roman"/>
          <w:sz w:val="28"/>
          <w:szCs w:val="28"/>
        </w:rPr>
      </w:pPr>
      <w:r>
        <w:rPr>
          <w:rFonts w:ascii="Times New Roman" w:hAnsi="Times New Roman"/>
          <w:sz w:val="28"/>
          <w:szCs w:val="28"/>
        </w:rPr>
        <w:t>The qualification thesis presents a theoretical and meth</w:t>
      </w:r>
      <w:r>
        <w:rPr>
          <w:rFonts w:ascii="Times New Roman" w:hAnsi="Times New Roman"/>
          <w:sz w:val="28"/>
          <w:szCs w:val="28"/>
        </w:rPr>
        <w:t xml:space="preserve">odological analysis of the main approaches to the study of anxiety in psychological science. The psychological characteristics of early adolescence are examined, and the factors influencing the formation and manifestation of anxiety in younger adolescents </w:t>
      </w:r>
      <w:r>
        <w:rPr>
          <w:rFonts w:ascii="Times New Roman" w:hAnsi="Times New Roman"/>
          <w:sz w:val="28"/>
          <w:szCs w:val="28"/>
        </w:rPr>
        <w:t>are identified. An empirical study of the psychological features of anxiety in early adolescence was conducted. The levels and specific manifestations of anxiety among younger adolescents were analyzed. Psychological and pedagogical recommendations aimed a</w:t>
      </w:r>
      <w:r>
        <w:rPr>
          <w:rFonts w:ascii="Times New Roman" w:hAnsi="Times New Roman"/>
          <w:sz w:val="28"/>
          <w:szCs w:val="28"/>
        </w:rPr>
        <w:t>t the prevention and correction of increased anxiety in children of early adolescent age were developed.</w:t>
      </w:r>
    </w:p>
    <w:p w:rsidR="00A625E2" w:rsidRDefault="003E736F" w:rsidP="003E736F">
      <w:pPr>
        <w:pStyle w:val="a5"/>
        <w:widowControl w:val="0"/>
        <w:suppressAutoHyphens w:val="0"/>
        <w:spacing w:after="0" w:line="336" w:lineRule="auto"/>
        <w:jc w:val="both"/>
        <w:rPr>
          <w:rFonts w:ascii="Times New Roman" w:hAnsi="Times New Roman"/>
          <w:sz w:val="28"/>
          <w:szCs w:val="28"/>
        </w:rPr>
      </w:pPr>
      <w:r>
        <w:rPr>
          <w:rStyle w:val="a3"/>
          <w:rFonts w:ascii="Times New Roman" w:hAnsi="Times New Roman"/>
          <w:sz w:val="28"/>
          <w:szCs w:val="28"/>
        </w:rPr>
        <w:t>Keywords:</w:t>
      </w:r>
      <w:r>
        <w:rPr>
          <w:rFonts w:ascii="Times New Roman" w:hAnsi="Times New Roman"/>
          <w:sz w:val="28"/>
          <w:szCs w:val="28"/>
        </w:rPr>
        <w:t xml:space="preserve"> anxiety, early adolescence, trait anxiety, state anxiety, psychological features.</w:t>
      </w:r>
    </w:p>
    <w:sectPr w:rsidR="00A625E2">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A625E2"/>
    <w:rsid w:val="003E736F"/>
    <w:rsid w:val="00A625E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D6CDE4-9836-498E-925F-DC1730FE8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NSimSun" w:hAnsi="Liberation Serif" w:cs="Lucida Sans"/>
        <w:kern w:val="2"/>
        <w:sz w:val="24"/>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bCs/>
    </w:rPr>
  </w:style>
  <w:style w:type="paragraph" w:customStyle="1" w:styleId="a4">
    <w:name w:val="Заголовок"/>
    <w:basedOn w:val="a"/>
    <w:next w:val="a5"/>
    <w:qFormat/>
    <w:pPr>
      <w:keepNext/>
      <w:spacing w:before="240" w:after="120"/>
    </w:pPr>
    <w:rPr>
      <w:rFonts w:ascii="Liberation Sans" w:eastAsia="Microsoft YaHei" w:hAnsi="Liberation Sans"/>
      <w:sz w:val="28"/>
      <w:szCs w:val="28"/>
    </w:rPr>
  </w:style>
  <w:style w:type="paragraph" w:styleId="a5">
    <w:name w:val="Body Text"/>
    <w:basedOn w:val="a"/>
    <w:pPr>
      <w:spacing w:after="140" w:line="276" w:lineRule="auto"/>
    </w:pPr>
  </w:style>
  <w:style w:type="paragraph" w:styleId="a6">
    <w:name w:val="List"/>
    <w:basedOn w:val="a5"/>
  </w:style>
  <w:style w:type="paragraph" w:styleId="a7">
    <w:name w:val="caption"/>
    <w:basedOn w:val="a"/>
    <w:qFormat/>
    <w:pPr>
      <w:suppressLineNumbers/>
      <w:spacing w:before="120" w:after="120"/>
    </w:pPr>
    <w:rPr>
      <w:i/>
      <w:iCs/>
    </w:rPr>
  </w:style>
  <w:style w:type="paragraph" w:customStyle="1" w:styleId="a8">
    <w:name w:val="Покажчик"/>
    <w:basedOn w:val="a"/>
    <w:qFormat/>
    <w:pPr>
      <w:suppressLineNumbers/>
    </w:pPr>
  </w:style>
  <w:style w:type="paragraph" w:customStyle="1" w:styleId="user">
    <w:name w:val="Заголовок (user)"/>
    <w:basedOn w:val="a"/>
    <w:next w:val="a5"/>
    <w:qFormat/>
    <w:pPr>
      <w:keepNext/>
      <w:spacing w:before="240" w:after="120"/>
    </w:pPr>
    <w:rPr>
      <w:rFonts w:ascii="Liberation Sans" w:eastAsia="Microsoft YaHei" w:hAnsi="Liberation Sans"/>
      <w:sz w:val="28"/>
      <w:szCs w:val="28"/>
    </w:rPr>
  </w:style>
  <w:style w:type="paragraph" w:customStyle="1" w:styleId="user0">
    <w:name w:val="Покажчик (user)"/>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1279</Words>
  <Characters>730</Characters>
  <Application>Microsoft Office Word</Application>
  <DocSecurity>0</DocSecurity>
  <Lines>6</Lines>
  <Paragraphs>4</Paragraphs>
  <ScaleCrop>false</ScaleCrop>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admim</cp:lastModifiedBy>
  <cp:revision>3</cp:revision>
  <dcterms:created xsi:type="dcterms:W3CDTF">2026-06-06T18:14:00Z</dcterms:created>
  <dcterms:modified xsi:type="dcterms:W3CDTF">2026-06-18T12:20:00Z</dcterms:modified>
  <dc:language>uk-UA</dc:language>
</cp:coreProperties>
</file>