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DD5B1" w14:textId="77777777" w:rsidR="00515419" w:rsidRPr="00607384" w:rsidRDefault="00515419" w:rsidP="00C01EE9">
      <w:pPr>
        <w:spacing w:after="0" w:line="288" w:lineRule="auto"/>
        <w:ind w:firstLine="709"/>
        <w:jc w:val="center"/>
        <w:rPr>
          <w:rFonts w:asciiTheme="majorBidi" w:hAnsiTheme="majorBidi" w:cstheme="majorBidi"/>
          <w:b/>
          <w:color w:val="000000" w:themeColor="text1"/>
          <w:sz w:val="28"/>
          <w:szCs w:val="28"/>
          <w:lang w:val="uk-UA"/>
        </w:rPr>
      </w:pPr>
      <w:r w:rsidRPr="00607384">
        <w:rPr>
          <w:rFonts w:asciiTheme="majorBidi" w:hAnsiTheme="majorBidi" w:cstheme="majorBidi"/>
          <w:b/>
          <w:color w:val="000000" w:themeColor="text1"/>
          <w:sz w:val="28"/>
          <w:szCs w:val="28"/>
          <w:lang w:val="uk-UA"/>
        </w:rPr>
        <w:t>АНОТАЦІЯ</w:t>
      </w:r>
    </w:p>
    <w:p w14:paraId="764BD777" w14:textId="77777777" w:rsidR="00C40657" w:rsidRPr="00C40657" w:rsidRDefault="00C40657" w:rsidP="00310B2F">
      <w:pPr>
        <w:spacing w:after="0"/>
        <w:ind w:firstLine="709"/>
        <w:jc w:val="both"/>
        <w:rPr>
          <w:rFonts w:asciiTheme="majorBidi" w:hAnsiTheme="majorBidi" w:cstheme="majorBidi"/>
          <w:color w:val="000000" w:themeColor="text1"/>
          <w:sz w:val="28"/>
          <w:szCs w:val="28"/>
          <w:lang w:val="uk-UA"/>
        </w:rPr>
      </w:pPr>
      <w:r w:rsidRPr="00C40657">
        <w:rPr>
          <w:rFonts w:asciiTheme="majorBidi" w:hAnsiTheme="majorBidi" w:cstheme="majorBidi"/>
          <w:b/>
          <w:color w:val="000000" w:themeColor="text1"/>
          <w:sz w:val="28"/>
          <w:szCs w:val="28"/>
          <w:lang w:val="uk-UA"/>
        </w:rPr>
        <w:t>Ковалюк Д. О.</w:t>
      </w:r>
      <w:r w:rsidRPr="00C40657">
        <w:rPr>
          <w:rFonts w:asciiTheme="majorBidi" w:hAnsiTheme="majorBidi" w:cstheme="majorBidi"/>
          <w:color w:val="000000" w:themeColor="text1"/>
          <w:sz w:val="28"/>
          <w:szCs w:val="28"/>
          <w:lang w:val="uk-UA"/>
        </w:rPr>
        <w:t xml:space="preserve"> Соціально-психологічні чинники схильності до прояву суїцидальної поведінки у старшому підлітковому віці. Кваліфікаційна робота на здобуття освітнього ступеня «бакалавр» зі спеціальності 053 Психологія. ТНПУ ім. В. Гнатюка. Тернопіль, 2026.</w:t>
      </w:r>
      <w:r>
        <w:rPr>
          <w:rFonts w:asciiTheme="majorBidi" w:hAnsiTheme="majorBidi" w:cstheme="majorBidi"/>
          <w:color w:val="000000" w:themeColor="text1"/>
          <w:sz w:val="28"/>
          <w:szCs w:val="28"/>
          <w:lang w:val="uk-UA"/>
        </w:rPr>
        <w:t xml:space="preserve"> 115 с.</w:t>
      </w:r>
    </w:p>
    <w:p w14:paraId="5695ED36" w14:textId="77777777" w:rsidR="00C40657" w:rsidRPr="00C40657" w:rsidRDefault="00C40657" w:rsidP="00310B2F">
      <w:pPr>
        <w:spacing w:after="0"/>
        <w:ind w:firstLine="709"/>
        <w:jc w:val="both"/>
        <w:rPr>
          <w:rFonts w:asciiTheme="majorBidi" w:hAnsiTheme="majorBidi" w:cstheme="majorBidi"/>
          <w:color w:val="000000" w:themeColor="text1"/>
          <w:sz w:val="28"/>
          <w:szCs w:val="28"/>
          <w:lang w:val="uk-UA"/>
        </w:rPr>
      </w:pPr>
      <w:r w:rsidRPr="00C40657">
        <w:rPr>
          <w:rFonts w:asciiTheme="majorBidi" w:hAnsiTheme="majorBidi" w:cstheme="majorBidi"/>
          <w:color w:val="000000" w:themeColor="text1"/>
          <w:sz w:val="28"/>
          <w:szCs w:val="28"/>
          <w:lang w:val="uk-UA"/>
        </w:rPr>
        <w:t>У кваліфікаційній роботі розкрито соціально-психологічні чинники схильності до прояву суїцидальної поведінки у старшому підлітковому віці. Обґрунтовано теоретичні підходи до концептуалізації поняття «суїцидальна поведінка» у зарубіжній та вітчизняній психології. Охарактеризовано психологічні передумови схильності до прояву суїцидальної поведінки у старшому підлітковому віці. Проаналізовано соціально-психологічні чинники та умови, що впливають на формування схильності до прояву суїцидальної поведінки у старших підлітків. Здійснено емпіричне дослідження соціально-психологічних чинників схильності до прояву суїцидальної поведінки у старшому підлітковому віці. Розроблено програму попередження схильності до прояву суїцидальної поведінки у старшому підлітковому віці.</w:t>
      </w:r>
    </w:p>
    <w:p w14:paraId="50BA098E" w14:textId="77777777" w:rsidR="00C40657" w:rsidRDefault="00C40657" w:rsidP="00310B2F">
      <w:pPr>
        <w:spacing w:after="0"/>
        <w:ind w:firstLine="709"/>
        <w:jc w:val="both"/>
        <w:rPr>
          <w:rFonts w:asciiTheme="majorBidi" w:hAnsiTheme="majorBidi" w:cstheme="majorBidi"/>
          <w:color w:val="000000" w:themeColor="text1"/>
          <w:sz w:val="28"/>
          <w:szCs w:val="28"/>
          <w:lang w:val="uk-UA"/>
        </w:rPr>
      </w:pPr>
      <w:r w:rsidRPr="00C40657">
        <w:rPr>
          <w:rFonts w:asciiTheme="majorBidi" w:hAnsiTheme="majorBidi" w:cstheme="majorBidi"/>
          <w:b/>
          <w:color w:val="000000" w:themeColor="text1"/>
          <w:sz w:val="28"/>
          <w:szCs w:val="28"/>
          <w:lang w:val="uk-UA"/>
        </w:rPr>
        <w:t>Ключові слова:</w:t>
      </w:r>
      <w:r w:rsidRPr="00C40657">
        <w:rPr>
          <w:rFonts w:asciiTheme="majorBidi" w:hAnsiTheme="majorBidi" w:cstheme="majorBidi"/>
          <w:color w:val="000000" w:themeColor="text1"/>
          <w:sz w:val="28"/>
          <w:szCs w:val="28"/>
          <w:lang w:val="uk-UA"/>
        </w:rPr>
        <w:t xml:space="preserve"> суїцидальна поведінка, схильність до суїцидальної поведінки, старший підлітковий вік, соціально-психологічні чинники</w:t>
      </w:r>
      <w:r w:rsidR="005256C2">
        <w:rPr>
          <w:rFonts w:asciiTheme="majorBidi" w:hAnsiTheme="majorBidi" w:cstheme="majorBidi"/>
          <w:color w:val="000000" w:themeColor="text1"/>
          <w:sz w:val="28"/>
          <w:szCs w:val="28"/>
          <w:lang w:val="uk-UA"/>
        </w:rPr>
        <w:t xml:space="preserve"> </w:t>
      </w:r>
      <w:r w:rsidR="005256C2" w:rsidRPr="005256C2">
        <w:rPr>
          <w:rFonts w:asciiTheme="majorBidi" w:hAnsiTheme="majorBidi" w:cstheme="majorBidi"/>
          <w:color w:val="000000" w:themeColor="text1"/>
          <w:sz w:val="28"/>
          <w:szCs w:val="28"/>
          <w:lang w:val="uk-UA"/>
        </w:rPr>
        <w:t>схильності до прояву суїцидальної поведінки у старшому підлітковому віці</w:t>
      </w:r>
      <w:r w:rsidRPr="00C40657">
        <w:rPr>
          <w:rFonts w:asciiTheme="majorBidi" w:hAnsiTheme="majorBidi" w:cstheme="majorBidi"/>
          <w:color w:val="000000" w:themeColor="text1"/>
          <w:sz w:val="28"/>
          <w:szCs w:val="28"/>
          <w:lang w:val="uk-UA"/>
        </w:rPr>
        <w:t>, попередження</w:t>
      </w:r>
      <w:r w:rsidR="005256C2">
        <w:rPr>
          <w:rFonts w:asciiTheme="majorBidi" w:hAnsiTheme="majorBidi" w:cstheme="majorBidi"/>
          <w:color w:val="000000" w:themeColor="text1"/>
          <w:sz w:val="28"/>
          <w:szCs w:val="28"/>
          <w:lang w:val="uk-UA"/>
        </w:rPr>
        <w:t xml:space="preserve"> </w:t>
      </w:r>
      <w:r w:rsidR="005256C2" w:rsidRPr="005256C2">
        <w:rPr>
          <w:rFonts w:asciiTheme="majorBidi" w:hAnsiTheme="majorBidi" w:cstheme="majorBidi"/>
          <w:color w:val="000000" w:themeColor="text1"/>
          <w:sz w:val="28"/>
          <w:szCs w:val="28"/>
          <w:lang w:val="uk-UA"/>
        </w:rPr>
        <w:t>схильності до прояву суїцидальної поведінки у старшому підлітковому віці</w:t>
      </w:r>
      <w:r w:rsidR="005256C2">
        <w:rPr>
          <w:rFonts w:asciiTheme="majorBidi" w:hAnsiTheme="majorBidi" w:cstheme="majorBidi"/>
          <w:color w:val="000000" w:themeColor="text1"/>
          <w:sz w:val="28"/>
          <w:szCs w:val="28"/>
          <w:lang w:val="uk-UA"/>
        </w:rPr>
        <w:t>.</w:t>
      </w:r>
    </w:p>
    <w:p w14:paraId="7C9D2D0C" w14:textId="77777777" w:rsidR="00281B42" w:rsidRPr="00607384" w:rsidRDefault="00281B42" w:rsidP="00310B2F">
      <w:pPr>
        <w:spacing w:after="0"/>
        <w:jc w:val="center"/>
        <w:rPr>
          <w:rFonts w:asciiTheme="majorBidi" w:hAnsiTheme="majorBidi" w:cstheme="majorBidi"/>
          <w:b/>
          <w:caps/>
          <w:color w:val="000000" w:themeColor="text1"/>
          <w:sz w:val="28"/>
          <w:szCs w:val="28"/>
          <w:lang w:val="uk-UA"/>
        </w:rPr>
      </w:pPr>
      <w:r w:rsidRPr="00607384">
        <w:rPr>
          <w:rFonts w:asciiTheme="majorBidi" w:hAnsiTheme="majorBidi" w:cstheme="majorBidi"/>
          <w:b/>
          <w:caps/>
          <w:color w:val="000000" w:themeColor="text1"/>
          <w:sz w:val="28"/>
          <w:szCs w:val="28"/>
          <w:lang w:val="uk-UA"/>
        </w:rPr>
        <w:t>Annotation</w:t>
      </w:r>
    </w:p>
    <w:p w14:paraId="34D61574" w14:textId="77777777" w:rsidR="00C40657" w:rsidRPr="00C40657" w:rsidRDefault="00C40657" w:rsidP="00310B2F">
      <w:pPr>
        <w:spacing w:after="0"/>
        <w:ind w:firstLine="709"/>
        <w:jc w:val="both"/>
        <w:rPr>
          <w:rFonts w:asciiTheme="majorBidi" w:hAnsiTheme="majorBidi" w:cstheme="majorBidi"/>
          <w:color w:val="000000" w:themeColor="text1"/>
          <w:sz w:val="28"/>
          <w:szCs w:val="28"/>
          <w:lang w:val="uk-UA"/>
        </w:rPr>
      </w:pPr>
      <w:r w:rsidRPr="00C40657">
        <w:rPr>
          <w:rFonts w:asciiTheme="majorBidi" w:hAnsiTheme="majorBidi" w:cstheme="majorBidi"/>
          <w:b/>
          <w:color w:val="000000" w:themeColor="text1"/>
          <w:sz w:val="28"/>
          <w:szCs w:val="28"/>
          <w:lang w:val="uk-UA"/>
        </w:rPr>
        <w:t>Kovaliuk D. O.</w:t>
      </w:r>
      <w:r w:rsidRPr="00C40657">
        <w:rPr>
          <w:rFonts w:asciiTheme="majorBidi" w:hAnsiTheme="majorBidi" w:cstheme="majorBidi"/>
          <w:color w:val="000000" w:themeColor="text1"/>
          <w:sz w:val="28"/>
          <w:szCs w:val="28"/>
          <w:lang w:val="uk-UA"/>
        </w:rPr>
        <w:t xml:space="preserve"> </w:t>
      </w:r>
      <w:r w:rsidR="00630E1E" w:rsidRPr="00630E1E">
        <w:rPr>
          <w:rFonts w:asciiTheme="majorBidi" w:hAnsiTheme="majorBidi" w:cstheme="majorBidi"/>
          <w:color w:val="000000" w:themeColor="text1"/>
          <w:sz w:val="28"/>
          <w:szCs w:val="28"/>
          <w:lang w:val="uk-UA"/>
        </w:rPr>
        <w:t>Socio-Psychological Factors Contributing to Suicidal Behaviour Risk in Older Adolescents</w:t>
      </w:r>
      <w:r w:rsidRPr="00C40657">
        <w:rPr>
          <w:rFonts w:asciiTheme="majorBidi" w:hAnsiTheme="majorBidi" w:cstheme="majorBidi"/>
          <w:color w:val="000000" w:themeColor="text1"/>
          <w:sz w:val="28"/>
          <w:szCs w:val="28"/>
          <w:lang w:val="uk-UA"/>
        </w:rPr>
        <w:t>. Qualification Thesis for the Bachelor’s Degree in Specialty 053 Psychology. Volodymyr Hnatiuk Ternopil National Pedagogical University. Ternopil, 2026. 115 p.</w:t>
      </w:r>
    </w:p>
    <w:p w14:paraId="1401D2CB" w14:textId="77777777" w:rsidR="00C40657" w:rsidRPr="00C40657" w:rsidRDefault="00C40657" w:rsidP="00310B2F">
      <w:pPr>
        <w:spacing w:after="0"/>
        <w:ind w:firstLine="709"/>
        <w:jc w:val="both"/>
        <w:rPr>
          <w:rFonts w:asciiTheme="majorBidi" w:hAnsiTheme="majorBidi" w:cstheme="majorBidi"/>
          <w:color w:val="000000" w:themeColor="text1"/>
          <w:sz w:val="28"/>
          <w:szCs w:val="28"/>
          <w:lang w:val="uk-UA"/>
        </w:rPr>
      </w:pPr>
      <w:r w:rsidRPr="00C40657">
        <w:rPr>
          <w:rFonts w:asciiTheme="majorBidi" w:hAnsiTheme="majorBidi" w:cstheme="majorBidi"/>
          <w:color w:val="000000" w:themeColor="text1"/>
          <w:sz w:val="28"/>
          <w:szCs w:val="28"/>
          <w:lang w:val="uk-UA"/>
        </w:rPr>
        <w:t>The qualification thesis reveals the socio-psychological factors of the tendency to manifest suicidal behavior in older adolescence. The theoretical approaches to the conceptualization of the concept of “suicidal behavior” in foreign and Ukrainian psychology are substantiated. The psychological prerequisites for the tendency to manifest suicidal behavior in older adolescence are characterized. The socio-psychological factors and conditions that influence the formation of the tendency to manifest suicidal behavior in older adolescents are analyzed. An empirical study of the socio-psychological factors of the tendency to manifest suicidal behavior in older adolescence has been carried out. A program for preventing the tendency to manifest suicidal behavior in older adolescence has been developed.</w:t>
      </w:r>
    </w:p>
    <w:p w14:paraId="25006C72" w14:textId="5B9DE0A8" w:rsidR="00C40657" w:rsidRPr="005A6514" w:rsidRDefault="00C40657" w:rsidP="00345BBE">
      <w:pPr>
        <w:pStyle w:val="p1"/>
        <w:spacing w:line="276" w:lineRule="auto"/>
        <w:jc w:val="both"/>
        <w:rPr>
          <w:rFonts w:asciiTheme="majorBidi" w:hAnsiTheme="majorBidi" w:cstheme="majorBidi"/>
          <w:color w:val="000000" w:themeColor="text1"/>
          <w:sz w:val="28"/>
          <w:szCs w:val="28"/>
        </w:rPr>
      </w:pPr>
      <w:proofErr w:type="spellStart"/>
      <w:r w:rsidRPr="00C40657">
        <w:rPr>
          <w:rFonts w:asciiTheme="majorBidi" w:hAnsiTheme="majorBidi" w:cstheme="majorBidi"/>
          <w:b/>
          <w:color w:val="000000" w:themeColor="text1"/>
          <w:sz w:val="28"/>
          <w:szCs w:val="28"/>
        </w:rPr>
        <w:t>Keywords</w:t>
      </w:r>
      <w:proofErr w:type="spellEnd"/>
      <w:r w:rsidRPr="00C40657">
        <w:rPr>
          <w:rFonts w:asciiTheme="majorBidi" w:hAnsiTheme="majorBidi" w:cstheme="majorBidi"/>
          <w:b/>
          <w:color w:val="000000" w:themeColor="text1"/>
          <w:sz w:val="28"/>
          <w:szCs w:val="28"/>
        </w:rPr>
        <w:t>:</w:t>
      </w:r>
      <w:r w:rsidR="005A6514" w:rsidRPr="005A6514">
        <w:rPr>
          <w:rStyle w:val="s1"/>
          <w:color w:val="000000" w:themeColor="text1"/>
        </w:rPr>
        <w:t xml:space="preserve"> </w:t>
      </w:r>
      <w:proofErr w:type="spellStart"/>
      <w:r w:rsidR="005A6514" w:rsidRPr="00B33DA1">
        <w:rPr>
          <w:rStyle w:val="s1"/>
          <w:rFonts w:ascii="Times New Roman" w:hAnsi="Times New Roman"/>
          <w:color w:val="000000" w:themeColor="text1"/>
          <w:sz w:val="28"/>
          <w:szCs w:val="28"/>
        </w:rPr>
        <w:t>suicidal</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behavior</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susceptibility</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to</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suicidal</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behavior</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late</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adolescence</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sociopsychological</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factors</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contributing</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to</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susceptibility</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to</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suicidal</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behavior</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in</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late</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adolescence</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prevention</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of</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susceptibility</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to</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suicidal</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behavior</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in</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late</w:t>
      </w:r>
      <w:proofErr w:type="spellEnd"/>
      <w:r w:rsidR="005A6514" w:rsidRPr="00B33DA1">
        <w:rPr>
          <w:rStyle w:val="s1"/>
          <w:rFonts w:ascii="Times New Roman" w:hAnsi="Times New Roman"/>
          <w:color w:val="000000" w:themeColor="text1"/>
          <w:sz w:val="28"/>
          <w:szCs w:val="28"/>
        </w:rPr>
        <w:t xml:space="preserve"> </w:t>
      </w:r>
      <w:proofErr w:type="spellStart"/>
      <w:r w:rsidR="005A6514" w:rsidRPr="00B33DA1">
        <w:rPr>
          <w:rStyle w:val="s1"/>
          <w:rFonts w:ascii="Times New Roman" w:hAnsi="Times New Roman"/>
          <w:color w:val="000000" w:themeColor="text1"/>
          <w:sz w:val="28"/>
          <w:szCs w:val="28"/>
        </w:rPr>
        <w:t>adolescence</w:t>
      </w:r>
      <w:proofErr w:type="spellEnd"/>
      <w:r w:rsidR="005A6514" w:rsidRPr="00B33DA1">
        <w:rPr>
          <w:rStyle w:val="s1"/>
          <w:rFonts w:ascii="Times New Roman" w:hAnsi="Times New Roman"/>
          <w:color w:val="000000" w:themeColor="text1"/>
          <w:sz w:val="28"/>
          <w:szCs w:val="28"/>
        </w:rPr>
        <w:t>.</w:t>
      </w:r>
      <w:bookmarkStart w:id="0" w:name="_GoBack"/>
      <w:bookmarkEnd w:id="0"/>
    </w:p>
    <w:sectPr w:rsidR="00C40657" w:rsidRPr="005A6514" w:rsidSect="002756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F UI">
    <w:altName w:val="Cambria"/>
    <w:charset w:val="00"/>
    <w:family w:val="roman"/>
    <w:pitch w:val="default"/>
  </w:font>
  <w:font w:name=".SFUI-Regular">
    <w:altName w:val="Cambria"/>
    <w:charset w:val="00"/>
    <w:family w:val="roman"/>
    <w:pitch w:val="default"/>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B42"/>
    <w:rsid w:val="000430DD"/>
    <w:rsid w:val="00056774"/>
    <w:rsid w:val="000E5CCB"/>
    <w:rsid w:val="001841E9"/>
    <w:rsid w:val="00203FDF"/>
    <w:rsid w:val="002646B1"/>
    <w:rsid w:val="00275606"/>
    <w:rsid w:val="00281B42"/>
    <w:rsid w:val="002C0D33"/>
    <w:rsid w:val="00310B2F"/>
    <w:rsid w:val="00345BBE"/>
    <w:rsid w:val="00347D61"/>
    <w:rsid w:val="00356714"/>
    <w:rsid w:val="00367515"/>
    <w:rsid w:val="00393005"/>
    <w:rsid w:val="00441492"/>
    <w:rsid w:val="00482AB1"/>
    <w:rsid w:val="00515419"/>
    <w:rsid w:val="005256C2"/>
    <w:rsid w:val="00580C97"/>
    <w:rsid w:val="00593136"/>
    <w:rsid w:val="005A6514"/>
    <w:rsid w:val="00607384"/>
    <w:rsid w:val="00630E1E"/>
    <w:rsid w:val="00651004"/>
    <w:rsid w:val="006D798E"/>
    <w:rsid w:val="006E1615"/>
    <w:rsid w:val="00700476"/>
    <w:rsid w:val="00883AAD"/>
    <w:rsid w:val="008D10AB"/>
    <w:rsid w:val="008D596C"/>
    <w:rsid w:val="008E02A0"/>
    <w:rsid w:val="00943F3E"/>
    <w:rsid w:val="009D4DEC"/>
    <w:rsid w:val="00A57C22"/>
    <w:rsid w:val="00A623F5"/>
    <w:rsid w:val="00B2759D"/>
    <w:rsid w:val="00B33A54"/>
    <w:rsid w:val="00B33DA1"/>
    <w:rsid w:val="00B70667"/>
    <w:rsid w:val="00C01EE9"/>
    <w:rsid w:val="00C40657"/>
    <w:rsid w:val="00C465B2"/>
    <w:rsid w:val="00D7220D"/>
    <w:rsid w:val="00D72D90"/>
    <w:rsid w:val="00E41E93"/>
    <w:rsid w:val="00F26933"/>
    <w:rsid w:val="00FD2FC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371C6"/>
  <w15:docId w15:val="{5C66D3FA-DE6B-448B-9D4B-CE22591E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E02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00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393005"/>
    <w:rPr>
      <w:rFonts w:ascii="Segoe UI" w:hAnsi="Segoe UI" w:cs="Segoe UI"/>
      <w:sz w:val="18"/>
      <w:szCs w:val="18"/>
    </w:rPr>
  </w:style>
  <w:style w:type="paragraph" w:customStyle="1" w:styleId="p1">
    <w:name w:val="p1"/>
    <w:basedOn w:val="a"/>
    <w:rsid w:val="005A6514"/>
    <w:pPr>
      <w:spacing w:after="0" w:line="240" w:lineRule="auto"/>
    </w:pPr>
    <w:rPr>
      <w:rFonts w:ascii=".SF UI" w:hAnsi=".SF UI" w:cs="Times New Roman"/>
      <w:color w:val="FFFFFF"/>
      <w:sz w:val="29"/>
      <w:szCs w:val="29"/>
      <w:lang w:val="uk-UA" w:eastAsia="uk-UA"/>
    </w:rPr>
  </w:style>
  <w:style w:type="character" w:customStyle="1" w:styleId="s1">
    <w:name w:val="s1"/>
    <w:basedOn w:val="a0"/>
    <w:rsid w:val="005A6514"/>
    <w:rPr>
      <w:rFonts w:ascii=".SFUI-Regular" w:hAnsi=".SFUI-Regular" w:hint="default"/>
      <w:b w:val="0"/>
      <w:bCs w:val="0"/>
      <w:i w:val="0"/>
      <w:iCs w:val="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1701</Words>
  <Characters>970</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Зоряна</cp:lastModifiedBy>
  <cp:revision>4</cp:revision>
  <cp:lastPrinted>2024-12-01T10:50:00Z</cp:lastPrinted>
  <dcterms:created xsi:type="dcterms:W3CDTF">2026-06-15T14:53:00Z</dcterms:created>
  <dcterms:modified xsi:type="dcterms:W3CDTF">2026-06-15T14:54:00Z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5e7a9b49-9056-4e3e-84e6-ace0dc5d387f</vt:lpwstr>
  </property>
</Properties>
</file>