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A463" w14:textId="77777777" w:rsidR="0079565D" w:rsidRPr="0079565D" w:rsidRDefault="0079565D" w:rsidP="007956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65D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</w:p>
    <w:p w14:paraId="119B2DA1" w14:textId="2C1240B3" w:rsidR="0079565D" w:rsidRPr="0079565D" w:rsidRDefault="0079565D" w:rsidP="0079565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565D">
        <w:rPr>
          <w:rFonts w:ascii="Times New Roman" w:hAnsi="Times New Roman" w:cs="Times New Roman"/>
          <w:b/>
          <w:sz w:val="28"/>
          <w:szCs w:val="28"/>
        </w:rPr>
        <w:t>Бучок М. І.</w:t>
      </w:r>
      <w:r w:rsidRPr="0079565D">
        <w:rPr>
          <w:rFonts w:ascii="Times New Roman" w:hAnsi="Times New Roman" w:cs="Times New Roman"/>
          <w:sz w:val="28"/>
          <w:szCs w:val="28"/>
        </w:rPr>
        <w:t xml:space="preserve"> Соціально-психологічні чинники схильності до прояву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серед старших підлітків. Кваліфікаційна робота на здобуття ступеня бакалавра (спец. 053 Психологія) ТНПУ ім. В. Гнатюка, Тернопіль, 2026. Роботу присвячено визначенню чинників підліткового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. У теоретичній частині проаналізовано сутність явища, його вікові передумови та вплив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мікросоціуму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(сім’ї, школи, соцмереж). Емпіричне дослідження (54 учні 9-х класів) виявило: 71% респондентів мали досвід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віктимізації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24% виявляють підвищену агресивність, 68% — значний розрив між реальним та ідеальним «Я», 35% — високу соціальну тривожність. Доведено, що взаємозв’язок агресивності, деформацій самооцінки та тривожності є ключовим чинником залученості підлітків до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булінгу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>.</w:t>
      </w:r>
      <w:r w:rsidRPr="0079565D"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>, підлітки, агресивність, самооцінка, соціальна тривожність, шкільне насильство, психологічна профілактика.</w:t>
      </w:r>
    </w:p>
    <w:p w14:paraId="09322DCB" w14:textId="77777777" w:rsidR="0079565D" w:rsidRPr="0079565D" w:rsidRDefault="0079565D" w:rsidP="0079565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65D">
        <w:rPr>
          <w:rFonts w:ascii="Times New Roman" w:hAnsi="Times New Roman" w:cs="Times New Roman"/>
          <w:b/>
          <w:bCs/>
          <w:sz w:val="28"/>
          <w:szCs w:val="28"/>
          <w:lang w:val="en-US"/>
        </w:rPr>
        <w:t>ABSTRACT</w:t>
      </w:r>
    </w:p>
    <w:p w14:paraId="65136FFA" w14:textId="337609AC" w:rsidR="0079565D" w:rsidRPr="0079565D" w:rsidRDefault="0079565D" w:rsidP="0079565D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79565D">
        <w:rPr>
          <w:rFonts w:ascii="Times New Roman" w:hAnsi="Times New Roman" w:cs="Times New Roman"/>
          <w:b/>
          <w:bCs/>
          <w:sz w:val="28"/>
          <w:szCs w:val="28"/>
        </w:rPr>
        <w:t>Buchok</w:t>
      </w:r>
      <w:proofErr w:type="spellEnd"/>
      <w:r w:rsidRPr="0079565D">
        <w:rPr>
          <w:rFonts w:ascii="Times New Roman" w:hAnsi="Times New Roman" w:cs="Times New Roman"/>
          <w:b/>
          <w:bCs/>
          <w:sz w:val="28"/>
          <w:szCs w:val="28"/>
        </w:rPr>
        <w:t xml:space="preserve"> М. I.</w:t>
      </w:r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Socio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>-</w:t>
      </w:r>
      <w:r w:rsidRPr="0079565D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sychological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r w:rsidRPr="0079565D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actors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r w:rsidRPr="0079565D">
        <w:rPr>
          <w:rFonts w:ascii="Times New Roman" w:hAnsi="Times New Roman" w:cs="Times New Roman"/>
          <w:sz w:val="28"/>
          <w:szCs w:val="28"/>
          <w:lang w:val="en-US"/>
        </w:rPr>
        <w:t xml:space="preserve">Susceptibility to Bullying </w:t>
      </w:r>
      <w:proofErr w:type="spellStart"/>
      <w:r w:rsidRPr="0079565D">
        <w:rPr>
          <w:rFonts w:ascii="Times New Roman" w:hAnsi="Times New Roman" w:cs="Times New Roman"/>
          <w:sz w:val="28"/>
          <w:szCs w:val="28"/>
          <w:lang w:val="en-US"/>
        </w:rPr>
        <w:t>Behaviour</w:t>
      </w:r>
      <w:proofErr w:type="spellEnd"/>
      <w:r w:rsidRPr="0079565D">
        <w:rPr>
          <w:rFonts w:ascii="Times New Roman" w:hAnsi="Times New Roman" w:cs="Times New Roman"/>
          <w:sz w:val="28"/>
          <w:szCs w:val="28"/>
          <w:lang w:val="en-US"/>
        </w:rPr>
        <w:t xml:space="preserve"> Among Older Adolescents</w:t>
      </w:r>
      <w:r w:rsidRPr="007956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Bachelor’s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Specialty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053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Psychology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Volodymyr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Hnatiuk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TNPU,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Ternopil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2026.The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adolescent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bullying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theoretical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part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analyzes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bullying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its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age-related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prerequisites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networks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empirical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(54 9th-grade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students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revealed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71%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respondents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victimization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24%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showed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increased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aggressiveness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68%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significant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gap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real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ideal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Self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35%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experienced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high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findings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prove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correlation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aggressiveness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self-esteem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distortions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factor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adolescent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involvement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bullying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>.</w:t>
      </w:r>
      <w:r w:rsidRPr="0079565D"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sz w:val="28"/>
          <w:szCs w:val="28"/>
        </w:rPr>
        <w:tab/>
      </w:r>
      <w:r w:rsidRPr="0079565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565D">
        <w:rPr>
          <w:rFonts w:ascii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Pr="0079565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bullying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adolescents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aggressiveness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self-esteem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social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violence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psychological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565D">
        <w:rPr>
          <w:rFonts w:ascii="Times New Roman" w:hAnsi="Times New Roman" w:cs="Times New Roman"/>
          <w:sz w:val="28"/>
          <w:szCs w:val="28"/>
        </w:rPr>
        <w:t>prevention</w:t>
      </w:r>
      <w:proofErr w:type="spellEnd"/>
      <w:r w:rsidRPr="0079565D">
        <w:rPr>
          <w:rFonts w:ascii="Times New Roman" w:hAnsi="Times New Roman" w:cs="Times New Roman"/>
          <w:sz w:val="28"/>
          <w:szCs w:val="28"/>
        </w:rPr>
        <w:t>.</w:t>
      </w:r>
    </w:p>
    <w:p w14:paraId="51F6A532" w14:textId="7EC3DC92" w:rsidR="00F30AA3" w:rsidRPr="0079565D" w:rsidRDefault="00F30AA3" w:rsidP="0079565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30AA3" w:rsidRPr="007956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D"/>
    <w:rsid w:val="00141661"/>
    <w:rsid w:val="003B6C64"/>
    <w:rsid w:val="006D664C"/>
    <w:rsid w:val="0079565D"/>
    <w:rsid w:val="00B25D22"/>
    <w:rsid w:val="00B618CE"/>
    <w:rsid w:val="00F30AA3"/>
    <w:rsid w:val="00F3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A25A"/>
  <w15:chartTrackingRefBased/>
  <w15:docId w15:val="{8971557F-1930-44A7-8417-FB30D69E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95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5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6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5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56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5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5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5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5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6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956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956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956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956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956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956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956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956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95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95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5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95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5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956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56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565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56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9565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56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1157</Words>
  <Characters>661</Characters>
  <Application>Microsoft Office Word</Application>
  <DocSecurity>0</DocSecurity>
  <Lines>5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2026-06-17T20:26:00Z</dcterms:created>
  <dcterms:modified xsi:type="dcterms:W3CDTF">2026-06-17T21:28:00Z</dcterms:modified>
</cp:coreProperties>
</file>