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8F3" w:rsidRPr="0098560A" w:rsidRDefault="003978F3" w:rsidP="003978F3">
      <w:pPr>
        <w:tabs>
          <w:tab w:val="left" w:pos="900"/>
          <w:tab w:val="left" w:pos="1080"/>
        </w:tabs>
        <w:spacing w:after="0" w:line="288" w:lineRule="auto"/>
        <w:jc w:val="center"/>
        <w:rPr>
          <w:rFonts w:ascii="Times New Roman" w:hAnsi="Times New Roman" w:cs="Times New Roman"/>
          <w:b/>
          <w:sz w:val="28"/>
          <w:szCs w:val="28"/>
        </w:rPr>
      </w:pPr>
      <w:bookmarkStart w:id="0" w:name="_GoBack"/>
      <w:bookmarkEnd w:id="0"/>
      <w:r w:rsidRPr="0098560A">
        <w:rPr>
          <w:rFonts w:ascii="Times New Roman" w:hAnsi="Times New Roman" w:cs="Times New Roman"/>
          <w:b/>
          <w:sz w:val="28"/>
          <w:szCs w:val="28"/>
        </w:rPr>
        <w:t>Анотація</w:t>
      </w:r>
    </w:p>
    <w:p w:rsidR="003978F3" w:rsidRPr="0098560A" w:rsidRDefault="003978F3" w:rsidP="003978F3">
      <w:pPr>
        <w:spacing w:after="0" w:line="288" w:lineRule="auto"/>
        <w:jc w:val="both"/>
        <w:rPr>
          <w:rFonts w:ascii="Times New Roman" w:hAnsi="Times New Roman" w:cs="Times New Roman"/>
          <w:b/>
          <w:sz w:val="28"/>
          <w:szCs w:val="28"/>
        </w:rPr>
      </w:pPr>
    </w:p>
    <w:p w:rsidR="003978F3" w:rsidRPr="0098560A" w:rsidRDefault="003978F3" w:rsidP="003978F3">
      <w:pPr>
        <w:spacing w:after="0"/>
        <w:jc w:val="both"/>
        <w:rPr>
          <w:sz w:val="28"/>
          <w:szCs w:val="28"/>
        </w:rPr>
      </w:pPr>
      <w:r>
        <w:rPr>
          <w:rFonts w:ascii="Times New Roman" w:hAnsi="Times New Roman" w:cs="Times New Roman"/>
          <w:b/>
          <w:sz w:val="28"/>
          <w:szCs w:val="28"/>
        </w:rPr>
        <w:t>Шестерняк І</w:t>
      </w:r>
      <w:r w:rsidRPr="0098560A">
        <w:rPr>
          <w:rFonts w:ascii="Times New Roman" w:hAnsi="Times New Roman" w:cs="Times New Roman"/>
          <w:b/>
          <w:sz w:val="28"/>
          <w:szCs w:val="28"/>
        </w:rPr>
        <w:t xml:space="preserve">. </w:t>
      </w:r>
      <w:r w:rsidRPr="003978F3">
        <w:rPr>
          <w:rFonts w:ascii="Times New Roman" w:hAnsi="Times New Roman" w:cs="Times New Roman"/>
          <w:b/>
          <w:sz w:val="28"/>
          <w:szCs w:val="28"/>
        </w:rPr>
        <w:t>ЕКОНОМІЧНА ОЦІНКА ЗЕМЕЛЬНИХ РЕСУРСІВ ТЕРНОПІЛЬСЬКОГО РАЙОНУ В УМОВАХ ТРАНСФОРМАЦІЇ РИНКУ ЗЕМЛІ ТА СТАЛОГО ПРОСТОРОВОГО РОЗВИТКУ</w:t>
      </w:r>
      <w:r w:rsidRPr="0098560A">
        <w:rPr>
          <w:rFonts w:ascii="Times New Roman" w:hAnsi="Times New Roman" w:cs="Times New Roman"/>
          <w:b/>
          <w:caps/>
          <w:sz w:val="28"/>
          <w:szCs w:val="28"/>
        </w:rPr>
        <w:t xml:space="preserve">. </w:t>
      </w:r>
      <w:r w:rsidRPr="0098560A">
        <w:rPr>
          <w:rFonts w:ascii="Times New Roman" w:hAnsi="Times New Roman" w:cs="Times New Roman"/>
          <w:sz w:val="28"/>
          <w:szCs w:val="28"/>
        </w:rPr>
        <w:t xml:space="preserve">Рукопис. Кваліфікаційна робота на здобуття кваліфікації бакалавра за спеціальністю «Науки про Землю», Тернопільський національний педагогічний університет імені Володимира Гнатюка. Тернопіль, 2026. </w:t>
      </w:r>
      <w:r>
        <w:rPr>
          <w:rFonts w:ascii="Times New Roman" w:hAnsi="Times New Roman" w:cs="Times New Roman"/>
          <w:sz w:val="28"/>
          <w:szCs w:val="28"/>
        </w:rPr>
        <w:t>68</w:t>
      </w:r>
      <w:r w:rsidRPr="0098560A">
        <w:rPr>
          <w:rFonts w:ascii="Times New Roman" w:hAnsi="Times New Roman" w:cs="Times New Roman"/>
          <w:sz w:val="28"/>
          <w:szCs w:val="28"/>
        </w:rPr>
        <w:t xml:space="preserve"> с.</w:t>
      </w:r>
    </w:p>
    <w:p w:rsidR="003978F3" w:rsidRPr="0098560A" w:rsidRDefault="003978F3" w:rsidP="003978F3">
      <w:pPr>
        <w:spacing w:after="0"/>
        <w:ind w:firstLine="709"/>
        <w:jc w:val="both"/>
        <w:rPr>
          <w:rFonts w:ascii="Times New Roman" w:hAnsi="Times New Roman" w:cs="Times New Roman"/>
          <w:sz w:val="28"/>
          <w:szCs w:val="28"/>
        </w:rPr>
      </w:pPr>
    </w:p>
    <w:p w:rsidR="003978F3" w:rsidRPr="003978F3" w:rsidRDefault="003978F3" w:rsidP="003978F3">
      <w:pPr>
        <w:tabs>
          <w:tab w:val="left" w:pos="7088"/>
        </w:tabs>
        <w:spacing w:after="0"/>
        <w:ind w:firstLine="709"/>
        <w:jc w:val="both"/>
        <w:rPr>
          <w:rFonts w:ascii="Times New Roman" w:hAnsi="Times New Roman" w:cs="Times New Roman"/>
          <w:sz w:val="28"/>
          <w:szCs w:val="28"/>
        </w:rPr>
      </w:pPr>
      <w:r w:rsidRPr="003978F3">
        <w:rPr>
          <w:rFonts w:ascii="Times New Roman" w:hAnsi="Times New Roman" w:cs="Times New Roman"/>
          <w:sz w:val="28"/>
          <w:szCs w:val="28"/>
        </w:rPr>
        <w:t>У кваліфікаційній роботі досліджено теоретичні та практичні аспекти економічної оцінки земельних ресурсів Тернопільського району в умовах трансформації ринку землі. Проаналізовано структуру земельного фонду, економічний потенціал земель, особливості функціонування ринку земель та його вплив на фінансову спроможність територіальних громад. Обґрунтовано напрями вдосконалення системи економічної оцінки земельних ресурсів із використанням сучасних цифрових технологій і принципів сталого просторового розвитку.</w:t>
      </w:r>
    </w:p>
    <w:p w:rsidR="003978F3" w:rsidRPr="003978F3" w:rsidRDefault="003978F3" w:rsidP="003978F3">
      <w:pPr>
        <w:tabs>
          <w:tab w:val="left" w:pos="7088"/>
        </w:tabs>
        <w:spacing w:after="0"/>
        <w:ind w:firstLine="709"/>
        <w:jc w:val="both"/>
        <w:rPr>
          <w:rFonts w:ascii="Times New Roman" w:hAnsi="Times New Roman" w:cs="Times New Roman"/>
          <w:sz w:val="28"/>
          <w:szCs w:val="28"/>
        </w:rPr>
      </w:pPr>
    </w:p>
    <w:p w:rsidR="003978F3" w:rsidRDefault="003978F3" w:rsidP="003978F3">
      <w:pPr>
        <w:tabs>
          <w:tab w:val="left" w:pos="7088"/>
        </w:tabs>
        <w:spacing w:after="0"/>
        <w:ind w:firstLine="709"/>
        <w:jc w:val="both"/>
        <w:rPr>
          <w:rFonts w:ascii="Times New Roman" w:hAnsi="Times New Roman" w:cs="Times New Roman"/>
          <w:sz w:val="28"/>
          <w:szCs w:val="28"/>
        </w:rPr>
      </w:pPr>
      <w:r w:rsidRPr="003978F3">
        <w:rPr>
          <w:rFonts w:ascii="Times New Roman" w:hAnsi="Times New Roman" w:cs="Times New Roman"/>
          <w:b/>
          <w:sz w:val="28"/>
          <w:szCs w:val="28"/>
        </w:rPr>
        <w:t>Ключові слова:</w:t>
      </w:r>
      <w:r w:rsidRPr="003978F3">
        <w:rPr>
          <w:rFonts w:ascii="Times New Roman" w:hAnsi="Times New Roman" w:cs="Times New Roman"/>
          <w:sz w:val="28"/>
          <w:szCs w:val="28"/>
        </w:rPr>
        <w:t xml:space="preserve"> економічна оцінка земель, земельні ресурси, ринок земель, нормативна грошова оцінка, територіальна громада, землекористування, сталий просторовий розвиток, Тернопільський район.</w:t>
      </w:r>
    </w:p>
    <w:p w:rsidR="003978F3" w:rsidRDefault="003978F3" w:rsidP="003978F3">
      <w:pPr>
        <w:tabs>
          <w:tab w:val="left" w:pos="7088"/>
        </w:tabs>
        <w:spacing w:after="0" w:line="288" w:lineRule="auto"/>
        <w:jc w:val="center"/>
        <w:rPr>
          <w:rFonts w:ascii="Times New Roman" w:hAnsi="Times New Roman" w:cs="Times New Roman"/>
          <w:b/>
          <w:sz w:val="28"/>
          <w:szCs w:val="28"/>
        </w:rPr>
      </w:pPr>
    </w:p>
    <w:p w:rsidR="003978F3" w:rsidRPr="0098560A" w:rsidRDefault="003978F3" w:rsidP="003978F3">
      <w:pPr>
        <w:tabs>
          <w:tab w:val="left" w:pos="7088"/>
        </w:tabs>
        <w:spacing w:after="0" w:line="288" w:lineRule="auto"/>
        <w:jc w:val="center"/>
        <w:rPr>
          <w:rFonts w:ascii="Times New Roman" w:hAnsi="Times New Roman" w:cs="Times New Roman"/>
          <w:b/>
          <w:sz w:val="28"/>
          <w:szCs w:val="28"/>
        </w:rPr>
      </w:pPr>
      <w:r w:rsidRPr="0098560A">
        <w:rPr>
          <w:rFonts w:ascii="Times New Roman" w:hAnsi="Times New Roman" w:cs="Times New Roman"/>
          <w:b/>
          <w:sz w:val="28"/>
          <w:szCs w:val="28"/>
        </w:rPr>
        <w:t>SUMMARY</w:t>
      </w:r>
    </w:p>
    <w:p w:rsidR="003978F3" w:rsidRPr="0098560A" w:rsidRDefault="003978F3" w:rsidP="003978F3">
      <w:pPr>
        <w:spacing w:after="0"/>
        <w:jc w:val="both"/>
        <w:rPr>
          <w:rFonts w:ascii="Times New Roman" w:hAnsi="Times New Roman" w:cs="Times New Roman"/>
          <w:sz w:val="28"/>
          <w:szCs w:val="28"/>
          <w:lang w:val="en-US"/>
        </w:rPr>
      </w:pPr>
      <w:proofErr w:type="spellStart"/>
      <w:r w:rsidRPr="003978F3">
        <w:rPr>
          <w:rFonts w:ascii="Times New Roman" w:hAnsi="Times New Roman" w:cs="Times New Roman"/>
          <w:b/>
          <w:bCs/>
          <w:sz w:val="28"/>
          <w:szCs w:val="28"/>
        </w:rPr>
        <w:t>Shesterniak</w:t>
      </w:r>
      <w:proofErr w:type="spellEnd"/>
      <w:r w:rsidRPr="003978F3">
        <w:rPr>
          <w:rFonts w:ascii="Times New Roman" w:hAnsi="Times New Roman" w:cs="Times New Roman"/>
          <w:b/>
          <w:bCs/>
          <w:sz w:val="28"/>
          <w:szCs w:val="28"/>
        </w:rPr>
        <w:t xml:space="preserve"> I.</w:t>
      </w:r>
      <w:r w:rsidRPr="003978F3">
        <w:rPr>
          <w:rFonts w:ascii="Times New Roman" w:hAnsi="Times New Roman" w:cs="Times New Roman"/>
          <w:b/>
          <w:sz w:val="28"/>
          <w:szCs w:val="28"/>
        </w:rPr>
        <w:t xml:space="preserve"> </w:t>
      </w:r>
      <w:r w:rsidRPr="003978F3">
        <w:rPr>
          <w:rFonts w:ascii="Times New Roman" w:hAnsi="Times New Roman" w:cs="Times New Roman"/>
          <w:b/>
          <w:bCs/>
          <w:sz w:val="28"/>
          <w:szCs w:val="28"/>
        </w:rPr>
        <w:t>Economic Valuation of Land Resources in the Ternopil District under the Conditions of Land Market Transformation and Sustainable Spatial Development.</w:t>
      </w:r>
      <w:r>
        <w:rPr>
          <w:rFonts w:ascii="Times New Roman" w:hAnsi="Times New Roman" w:cs="Times New Roman"/>
          <w:b/>
          <w:bCs/>
          <w:sz w:val="28"/>
          <w:szCs w:val="28"/>
        </w:rPr>
        <w:t xml:space="preserve"> </w:t>
      </w:r>
      <w:r w:rsidRPr="0098560A">
        <w:rPr>
          <w:rFonts w:ascii="Times New Roman" w:hAnsi="Times New Roman" w:cs="Times New Roman"/>
          <w:sz w:val="28"/>
          <w:szCs w:val="28"/>
          <w:lang w:val="en-US"/>
        </w:rPr>
        <w:t xml:space="preserve">Manuscript. Qualification Thesis for the Bachelor's Degree in </w:t>
      </w:r>
      <w:r w:rsidRPr="0098560A">
        <w:rPr>
          <w:rFonts w:ascii="Times New Roman" w:hAnsi="Times New Roman" w:cs="Times New Roman"/>
          <w:sz w:val="28"/>
          <w:szCs w:val="28"/>
        </w:rPr>
        <w:t>Earth Sciences</w:t>
      </w:r>
      <w:r w:rsidRPr="0098560A">
        <w:rPr>
          <w:rFonts w:ascii="Times New Roman" w:hAnsi="Times New Roman" w:cs="Times New Roman"/>
          <w:sz w:val="28"/>
          <w:szCs w:val="28"/>
          <w:lang w:val="en-US"/>
        </w:rPr>
        <w:t>. Volodymyr Hnatiuk Ternopil National Pedagogic</w:t>
      </w:r>
      <w:r>
        <w:rPr>
          <w:rFonts w:ascii="Times New Roman" w:hAnsi="Times New Roman" w:cs="Times New Roman"/>
          <w:sz w:val="28"/>
          <w:szCs w:val="28"/>
          <w:lang w:val="en-US"/>
        </w:rPr>
        <w:t xml:space="preserve">al University. Ternopil, 2026. </w:t>
      </w:r>
      <w:r>
        <w:rPr>
          <w:rFonts w:ascii="Times New Roman" w:hAnsi="Times New Roman" w:cs="Times New Roman"/>
          <w:sz w:val="28"/>
          <w:szCs w:val="28"/>
        </w:rPr>
        <w:t>68</w:t>
      </w:r>
      <w:r w:rsidRPr="0098560A">
        <w:rPr>
          <w:rFonts w:ascii="Times New Roman" w:hAnsi="Times New Roman" w:cs="Times New Roman"/>
          <w:sz w:val="28"/>
          <w:szCs w:val="28"/>
          <w:lang w:val="en-US"/>
        </w:rPr>
        <w:t xml:space="preserve"> p.</w:t>
      </w:r>
    </w:p>
    <w:p w:rsidR="003978F3" w:rsidRDefault="003978F3" w:rsidP="003978F3">
      <w:pPr>
        <w:rPr>
          <w:rFonts w:ascii="Times New Roman" w:eastAsia="Times New Roman" w:hAnsi="Times New Roman" w:cs="Times New Roman"/>
          <w:sz w:val="28"/>
          <w:szCs w:val="28"/>
          <w:lang w:eastAsia="uk-UA"/>
        </w:rPr>
      </w:pPr>
    </w:p>
    <w:p w:rsidR="003978F3" w:rsidRPr="003978F3" w:rsidRDefault="003978F3" w:rsidP="003978F3">
      <w:pPr>
        <w:spacing w:after="0"/>
        <w:ind w:firstLine="709"/>
        <w:jc w:val="both"/>
        <w:rPr>
          <w:rFonts w:ascii="Times New Roman" w:eastAsia="Times New Roman" w:hAnsi="Times New Roman" w:cs="Times New Roman"/>
          <w:sz w:val="28"/>
          <w:szCs w:val="28"/>
          <w:lang w:eastAsia="uk-UA"/>
        </w:rPr>
      </w:pPr>
      <w:r w:rsidRPr="003978F3">
        <w:rPr>
          <w:rFonts w:ascii="Times New Roman" w:eastAsia="Times New Roman" w:hAnsi="Times New Roman" w:cs="Times New Roman"/>
          <w:sz w:val="28"/>
          <w:szCs w:val="28"/>
          <w:lang w:eastAsia="uk-UA"/>
        </w:rPr>
        <w:t xml:space="preserve">The qualification thesis examines the theoretical and practical aspects of the economic valuation of land resources in the Ternopil District under the conditions of land market transformation. It analyzes the structure of the land </w:t>
      </w:r>
      <w:proofErr w:type="spellStart"/>
      <w:r w:rsidRPr="003978F3">
        <w:rPr>
          <w:rFonts w:ascii="Times New Roman" w:eastAsia="Times New Roman" w:hAnsi="Times New Roman" w:cs="Times New Roman"/>
          <w:sz w:val="28"/>
          <w:szCs w:val="28"/>
          <w:lang w:eastAsia="uk-UA"/>
        </w:rPr>
        <w:t>fund</w:t>
      </w:r>
      <w:proofErr w:type="spellEnd"/>
      <w:r w:rsidRPr="003978F3">
        <w:rPr>
          <w:rFonts w:ascii="Times New Roman" w:eastAsia="Times New Roman" w:hAnsi="Times New Roman" w:cs="Times New Roman"/>
          <w:sz w:val="28"/>
          <w:szCs w:val="28"/>
          <w:lang w:eastAsia="uk-UA"/>
        </w:rPr>
        <w:t xml:space="preserve">, the economic potential of land resources, the functioning of the land market, and its impact on the financial capacity of territorial communities. The study substantiates directions for improving the land valuation system through the application of modern digital technologies and the principles of sustainable </w:t>
      </w:r>
      <w:proofErr w:type="spellStart"/>
      <w:r w:rsidRPr="003978F3">
        <w:rPr>
          <w:rFonts w:ascii="Times New Roman" w:eastAsia="Times New Roman" w:hAnsi="Times New Roman" w:cs="Times New Roman"/>
          <w:sz w:val="28"/>
          <w:szCs w:val="28"/>
          <w:lang w:eastAsia="uk-UA"/>
        </w:rPr>
        <w:t>spatial</w:t>
      </w:r>
      <w:proofErr w:type="spellEnd"/>
      <w:r w:rsidRPr="003978F3">
        <w:rPr>
          <w:rFonts w:ascii="Times New Roman" w:eastAsia="Times New Roman" w:hAnsi="Times New Roman" w:cs="Times New Roman"/>
          <w:sz w:val="28"/>
          <w:szCs w:val="28"/>
          <w:lang w:eastAsia="uk-UA"/>
        </w:rPr>
        <w:t xml:space="preserve"> development.</w:t>
      </w:r>
    </w:p>
    <w:p w:rsidR="003978F3" w:rsidRPr="003978F3" w:rsidRDefault="003978F3" w:rsidP="003978F3">
      <w:pPr>
        <w:spacing w:after="0"/>
        <w:ind w:firstLine="709"/>
        <w:jc w:val="both"/>
        <w:rPr>
          <w:rFonts w:ascii="Times New Roman" w:eastAsia="Times New Roman" w:hAnsi="Times New Roman" w:cs="Times New Roman"/>
          <w:sz w:val="28"/>
          <w:szCs w:val="28"/>
          <w:lang w:eastAsia="uk-UA"/>
        </w:rPr>
      </w:pPr>
    </w:p>
    <w:p w:rsidR="00DC1140" w:rsidRDefault="003978F3" w:rsidP="003978F3">
      <w:pPr>
        <w:spacing w:after="0"/>
        <w:ind w:firstLine="709"/>
        <w:jc w:val="both"/>
      </w:pPr>
      <w:r w:rsidRPr="003978F3">
        <w:rPr>
          <w:rFonts w:ascii="Times New Roman" w:eastAsia="Times New Roman" w:hAnsi="Times New Roman" w:cs="Times New Roman"/>
          <w:b/>
          <w:sz w:val="28"/>
          <w:szCs w:val="28"/>
          <w:lang w:eastAsia="uk-UA"/>
        </w:rPr>
        <w:t>Keywords:</w:t>
      </w:r>
      <w:r w:rsidRPr="003978F3">
        <w:rPr>
          <w:rFonts w:ascii="Times New Roman" w:eastAsia="Times New Roman" w:hAnsi="Times New Roman" w:cs="Times New Roman"/>
          <w:sz w:val="28"/>
          <w:szCs w:val="28"/>
          <w:lang w:eastAsia="uk-UA"/>
        </w:rPr>
        <w:t xml:space="preserve"> economic valuation of land, land resources, land market, normative </w:t>
      </w:r>
      <w:proofErr w:type="spellStart"/>
      <w:r w:rsidRPr="003978F3">
        <w:rPr>
          <w:rFonts w:ascii="Times New Roman" w:eastAsia="Times New Roman" w:hAnsi="Times New Roman" w:cs="Times New Roman"/>
          <w:sz w:val="28"/>
          <w:szCs w:val="28"/>
          <w:lang w:eastAsia="uk-UA"/>
        </w:rPr>
        <w:t>monetary</w:t>
      </w:r>
      <w:proofErr w:type="spellEnd"/>
      <w:r w:rsidRPr="003978F3">
        <w:rPr>
          <w:rFonts w:ascii="Times New Roman" w:eastAsia="Times New Roman" w:hAnsi="Times New Roman" w:cs="Times New Roman"/>
          <w:sz w:val="28"/>
          <w:szCs w:val="28"/>
          <w:lang w:eastAsia="uk-UA"/>
        </w:rPr>
        <w:t xml:space="preserve"> valuation, territorial community, land use, sustainable </w:t>
      </w:r>
      <w:proofErr w:type="spellStart"/>
      <w:r w:rsidRPr="003978F3">
        <w:rPr>
          <w:rFonts w:ascii="Times New Roman" w:eastAsia="Times New Roman" w:hAnsi="Times New Roman" w:cs="Times New Roman"/>
          <w:sz w:val="28"/>
          <w:szCs w:val="28"/>
          <w:lang w:eastAsia="uk-UA"/>
        </w:rPr>
        <w:t>spatial</w:t>
      </w:r>
      <w:proofErr w:type="spellEnd"/>
      <w:r w:rsidRPr="003978F3">
        <w:rPr>
          <w:rFonts w:ascii="Times New Roman" w:eastAsia="Times New Roman" w:hAnsi="Times New Roman" w:cs="Times New Roman"/>
          <w:sz w:val="28"/>
          <w:szCs w:val="28"/>
          <w:lang w:eastAsia="uk-UA"/>
        </w:rPr>
        <w:t xml:space="preserve"> development, Ternopil District.</w:t>
      </w:r>
    </w:p>
    <w:sectPr w:rsidR="00DC114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8F3"/>
    <w:rsid w:val="003978F3"/>
    <w:rsid w:val="00864CCB"/>
    <w:rsid w:val="00DC114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D4BA06-BA2E-491B-8FA0-FA723985C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78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188984">
      <w:bodyDiv w:val="1"/>
      <w:marLeft w:val="0"/>
      <w:marRight w:val="0"/>
      <w:marTop w:val="0"/>
      <w:marBottom w:val="0"/>
      <w:divBdr>
        <w:top w:val="none" w:sz="0" w:space="0" w:color="auto"/>
        <w:left w:val="none" w:sz="0" w:space="0" w:color="auto"/>
        <w:bottom w:val="none" w:sz="0" w:space="0" w:color="auto"/>
        <w:right w:val="none" w:sz="0" w:space="0" w:color="auto"/>
      </w:divBdr>
    </w:div>
    <w:div w:id="250161977">
      <w:bodyDiv w:val="1"/>
      <w:marLeft w:val="0"/>
      <w:marRight w:val="0"/>
      <w:marTop w:val="0"/>
      <w:marBottom w:val="0"/>
      <w:divBdr>
        <w:top w:val="none" w:sz="0" w:space="0" w:color="auto"/>
        <w:left w:val="none" w:sz="0" w:space="0" w:color="auto"/>
        <w:bottom w:val="none" w:sz="0" w:space="0" w:color="auto"/>
        <w:right w:val="none" w:sz="0" w:space="0" w:color="auto"/>
      </w:divBdr>
    </w:div>
    <w:div w:id="145105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1368</Words>
  <Characters>781</Characters>
  <Application>Microsoft Office Word</Application>
  <DocSecurity>0</DocSecurity>
  <Lines>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user</cp:lastModifiedBy>
  <cp:revision>2</cp:revision>
  <dcterms:created xsi:type="dcterms:W3CDTF">2026-07-02T06:00:00Z</dcterms:created>
  <dcterms:modified xsi:type="dcterms:W3CDTF">2026-07-02T06:00:00Z</dcterms:modified>
</cp:coreProperties>
</file>