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336" w:rsidRPr="002175B5" w:rsidRDefault="005B1336" w:rsidP="005B1336">
      <w:pPr>
        <w:tabs>
          <w:tab w:val="left" w:pos="900"/>
          <w:tab w:val="left" w:pos="1080"/>
        </w:tabs>
        <w:spacing w:after="0" w:line="288" w:lineRule="auto"/>
        <w:jc w:val="center"/>
        <w:rPr>
          <w:rFonts w:ascii="Times New Roman" w:hAnsi="Times New Roman" w:cs="Times New Roman"/>
          <w:b/>
          <w:sz w:val="28"/>
          <w:szCs w:val="28"/>
        </w:rPr>
      </w:pPr>
      <w:bookmarkStart w:id="0" w:name="_GoBack"/>
      <w:r w:rsidRPr="002175B5">
        <w:rPr>
          <w:rFonts w:ascii="Times New Roman" w:hAnsi="Times New Roman" w:cs="Times New Roman"/>
          <w:b/>
          <w:sz w:val="28"/>
          <w:szCs w:val="28"/>
        </w:rPr>
        <w:t>Анотація</w:t>
      </w:r>
    </w:p>
    <w:p w:rsidR="005B1336" w:rsidRPr="002175B5" w:rsidRDefault="005B1336" w:rsidP="005B1336">
      <w:pPr>
        <w:spacing w:after="0" w:line="288" w:lineRule="auto"/>
        <w:jc w:val="both"/>
        <w:rPr>
          <w:rFonts w:ascii="Times New Roman" w:hAnsi="Times New Roman" w:cs="Times New Roman"/>
          <w:b/>
          <w:sz w:val="28"/>
          <w:szCs w:val="28"/>
        </w:rPr>
      </w:pPr>
    </w:p>
    <w:p w:rsidR="005B1336" w:rsidRPr="002175B5" w:rsidRDefault="005B1336" w:rsidP="005B1336">
      <w:pPr>
        <w:jc w:val="both"/>
        <w:rPr>
          <w:rFonts w:ascii="Times New Roman" w:hAnsi="Times New Roman" w:cs="Times New Roman"/>
          <w:b/>
          <w:sz w:val="28"/>
          <w:szCs w:val="28"/>
        </w:rPr>
      </w:pPr>
      <w:proofErr w:type="spellStart"/>
      <w:r w:rsidRPr="002175B5">
        <w:rPr>
          <w:rFonts w:ascii="Times New Roman" w:hAnsi="Times New Roman" w:cs="Times New Roman"/>
          <w:b/>
          <w:sz w:val="28"/>
          <w:szCs w:val="28"/>
        </w:rPr>
        <w:t>Гвязда</w:t>
      </w:r>
      <w:proofErr w:type="spellEnd"/>
      <w:r w:rsidRPr="002175B5">
        <w:rPr>
          <w:rFonts w:ascii="Times New Roman" w:hAnsi="Times New Roman" w:cs="Times New Roman"/>
          <w:b/>
          <w:sz w:val="28"/>
          <w:szCs w:val="28"/>
        </w:rPr>
        <w:t xml:space="preserve"> Д.Р. ТРАНСФОРМАЦІЯ АДМІНІСТРАТИВНО-ТЕРИТОРІАЛЬНОГО УСТРОЮ ТЕРНОПІЛЬСЬКОЇ ОБЛАСТІ В КОНТЕКСТІ РЕФОРМИ ДЕЦЕНТРАЛІЗАЦІЇ</w:t>
      </w:r>
      <w:r w:rsidRPr="002175B5">
        <w:rPr>
          <w:rFonts w:ascii="Times New Roman" w:hAnsi="Times New Roman" w:cs="Times New Roman"/>
          <w:b/>
          <w:caps/>
          <w:sz w:val="28"/>
          <w:szCs w:val="28"/>
        </w:rPr>
        <w:t xml:space="preserve">. </w:t>
      </w:r>
      <w:r w:rsidRPr="002175B5">
        <w:rPr>
          <w:rFonts w:ascii="Times New Roman" w:hAnsi="Times New Roman" w:cs="Times New Roman"/>
          <w:sz w:val="28"/>
          <w:szCs w:val="28"/>
        </w:rPr>
        <w:t>Рукопис. Кваліфікаційна робота на здобуття кваліфікації бакалавра за спеціальністю «Географія», Тернопільський національний педагогічний університет імені Володимира Гнатюка. Тернопіль, 2026. 71 с.</w:t>
      </w:r>
    </w:p>
    <w:p w:rsidR="005B1336" w:rsidRPr="002175B5" w:rsidRDefault="005B1336" w:rsidP="005B1336">
      <w:pPr>
        <w:spacing w:after="0"/>
        <w:rPr>
          <w:rFonts w:ascii="Times New Roman" w:hAnsi="Times New Roman" w:cs="Times New Roman"/>
          <w:sz w:val="28"/>
          <w:szCs w:val="28"/>
        </w:rPr>
      </w:pPr>
    </w:p>
    <w:p w:rsidR="005B1336" w:rsidRPr="002175B5" w:rsidRDefault="005B1336" w:rsidP="005B1336">
      <w:pPr>
        <w:spacing w:after="0"/>
        <w:jc w:val="both"/>
        <w:rPr>
          <w:rFonts w:ascii="Times New Roman" w:hAnsi="Times New Roman" w:cs="Times New Roman"/>
          <w:sz w:val="28"/>
          <w:szCs w:val="28"/>
        </w:rPr>
      </w:pPr>
      <w:r w:rsidRPr="002175B5">
        <w:rPr>
          <w:rFonts w:ascii="Times New Roman" w:hAnsi="Times New Roman" w:cs="Times New Roman"/>
          <w:sz w:val="28"/>
          <w:szCs w:val="28"/>
        </w:rPr>
        <w:t>Розглянуто питання грошової оцінки земельних ділянок, особливості формування земельної ренти. Приділена значна увага сучасному стану ринку землі та особливостям його оцінки. Зокрема, акцентована увага на особливостях формування ринку землі на сучасному етапі, обґрунтовано вплив процесу купівлі-продажу землі як складової оцінки земельних ділянок та проаналізовано особливості ціноутворення на земельному ринку України.  Серед прикладних аспектів оцінки земельних ділянок увага приділена географічним та регіональним відмінностям ринку землі, проблемам, що пов’язані з функціонуванням ринку землі в Україні та окресленню перспектив розвитку земельного ринку в умовах євроінтеграції.</w:t>
      </w:r>
    </w:p>
    <w:p w:rsidR="005B1336" w:rsidRPr="002175B5" w:rsidRDefault="005B1336" w:rsidP="005B1336">
      <w:pPr>
        <w:spacing w:after="0"/>
        <w:jc w:val="both"/>
        <w:rPr>
          <w:rFonts w:ascii="Times New Roman" w:hAnsi="Times New Roman" w:cs="Times New Roman"/>
          <w:sz w:val="28"/>
          <w:szCs w:val="28"/>
        </w:rPr>
      </w:pPr>
      <w:r w:rsidRPr="002175B5">
        <w:rPr>
          <w:rFonts w:ascii="Times New Roman" w:hAnsi="Times New Roman" w:cs="Times New Roman"/>
          <w:b/>
          <w:i/>
          <w:sz w:val="28"/>
          <w:szCs w:val="28"/>
        </w:rPr>
        <w:t>Ключові слова:</w:t>
      </w:r>
      <w:r w:rsidRPr="002175B5">
        <w:rPr>
          <w:rFonts w:ascii="Times New Roman" w:hAnsi="Times New Roman" w:cs="Times New Roman"/>
          <w:sz w:val="28"/>
          <w:szCs w:val="28"/>
        </w:rPr>
        <w:t xml:space="preserve"> адміністративно-територіальний устрій, децентралізація, Тернопільська область, </w:t>
      </w:r>
      <w:proofErr w:type="spellStart"/>
      <w:r w:rsidRPr="002175B5">
        <w:rPr>
          <w:rFonts w:ascii="Times New Roman" w:hAnsi="Times New Roman" w:cs="Times New Roman"/>
          <w:sz w:val="28"/>
          <w:szCs w:val="28"/>
        </w:rPr>
        <w:t>адмінстративні</w:t>
      </w:r>
      <w:proofErr w:type="spellEnd"/>
      <w:r w:rsidRPr="002175B5">
        <w:rPr>
          <w:rFonts w:ascii="Times New Roman" w:hAnsi="Times New Roman" w:cs="Times New Roman"/>
          <w:sz w:val="28"/>
          <w:szCs w:val="28"/>
        </w:rPr>
        <w:t xml:space="preserve"> одиниці.</w:t>
      </w:r>
    </w:p>
    <w:p w:rsidR="005B1336" w:rsidRPr="002175B5" w:rsidRDefault="005B1336" w:rsidP="005B1336">
      <w:pPr>
        <w:spacing w:after="0"/>
        <w:jc w:val="both"/>
        <w:rPr>
          <w:rFonts w:ascii="Times New Roman" w:hAnsi="Times New Roman" w:cs="Times New Roman"/>
          <w:sz w:val="28"/>
          <w:szCs w:val="28"/>
        </w:rPr>
      </w:pPr>
    </w:p>
    <w:p w:rsidR="005B1336" w:rsidRPr="002175B5" w:rsidRDefault="005B1336" w:rsidP="005B1336">
      <w:pPr>
        <w:tabs>
          <w:tab w:val="left" w:pos="7088"/>
        </w:tabs>
        <w:spacing w:after="0" w:line="288" w:lineRule="auto"/>
        <w:jc w:val="center"/>
        <w:rPr>
          <w:rFonts w:ascii="Times New Roman" w:hAnsi="Times New Roman" w:cs="Times New Roman"/>
          <w:b/>
          <w:sz w:val="28"/>
          <w:szCs w:val="28"/>
        </w:rPr>
      </w:pPr>
      <w:r w:rsidRPr="002175B5">
        <w:rPr>
          <w:rFonts w:ascii="Times New Roman" w:hAnsi="Times New Roman" w:cs="Times New Roman"/>
          <w:b/>
          <w:sz w:val="28"/>
          <w:szCs w:val="28"/>
        </w:rPr>
        <w:t>SUMMARY</w:t>
      </w:r>
    </w:p>
    <w:p w:rsidR="005B1336" w:rsidRPr="002175B5" w:rsidRDefault="005B1336" w:rsidP="005B1336">
      <w:pPr>
        <w:spacing w:after="0"/>
        <w:jc w:val="both"/>
        <w:rPr>
          <w:rFonts w:ascii="Times New Roman" w:hAnsi="Times New Roman" w:cs="Times New Roman"/>
          <w:sz w:val="28"/>
          <w:szCs w:val="28"/>
          <w:lang w:val="en-US"/>
        </w:rPr>
      </w:pPr>
      <w:proofErr w:type="spellStart"/>
      <w:r w:rsidRPr="002175B5">
        <w:rPr>
          <w:rFonts w:ascii="Times New Roman" w:hAnsi="Times New Roman" w:cs="Times New Roman"/>
          <w:sz w:val="28"/>
          <w:szCs w:val="28"/>
          <w:lang w:val="en-US"/>
        </w:rPr>
        <w:t>Hviazda</w:t>
      </w:r>
      <w:proofErr w:type="spellEnd"/>
      <w:r w:rsidRPr="002175B5">
        <w:rPr>
          <w:rFonts w:ascii="Times New Roman" w:hAnsi="Times New Roman" w:cs="Times New Roman"/>
          <w:sz w:val="28"/>
          <w:szCs w:val="28"/>
          <w:lang w:val="en-US"/>
        </w:rPr>
        <w:t xml:space="preserve"> D.R. TRANSFORMATION OF THE ADMINISTRATIVE-TERRITORIAL STRUCTURE OF TERNOPIL OBLAST IN THE CONTEXT OF THE DECENTRALIZATION REFORM. Manuscript. Qualification Thesis for the Bachelor's Degree in Geography. </w:t>
      </w:r>
      <w:proofErr w:type="spellStart"/>
      <w:r w:rsidRPr="002175B5">
        <w:rPr>
          <w:rFonts w:ascii="Times New Roman" w:hAnsi="Times New Roman" w:cs="Times New Roman"/>
          <w:sz w:val="28"/>
          <w:szCs w:val="28"/>
          <w:lang w:val="en-US"/>
        </w:rPr>
        <w:t>Volodymyr</w:t>
      </w:r>
      <w:proofErr w:type="spellEnd"/>
      <w:r w:rsidRPr="002175B5">
        <w:rPr>
          <w:rFonts w:ascii="Times New Roman" w:hAnsi="Times New Roman" w:cs="Times New Roman"/>
          <w:sz w:val="28"/>
          <w:szCs w:val="28"/>
          <w:lang w:val="en-US"/>
        </w:rPr>
        <w:t xml:space="preserve"> </w:t>
      </w:r>
      <w:proofErr w:type="spellStart"/>
      <w:r w:rsidRPr="002175B5">
        <w:rPr>
          <w:rFonts w:ascii="Times New Roman" w:hAnsi="Times New Roman" w:cs="Times New Roman"/>
          <w:sz w:val="28"/>
          <w:szCs w:val="28"/>
          <w:lang w:val="en-US"/>
        </w:rPr>
        <w:t>Hnatiuk</w:t>
      </w:r>
      <w:proofErr w:type="spellEnd"/>
      <w:r w:rsidRPr="002175B5">
        <w:rPr>
          <w:rFonts w:ascii="Times New Roman" w:hAnsi="Times New Roman" w:cs="Times New Roman"/>
          <w:sz w:val="28"/>
          <w:szCs w:val="28"/>
          <w:lang w:val="en-US"/>
        </w:rPr>
        <w:t xml:space="preserve"> </w:t>
      </w:r>
      <w:proofErr w:type="spellStart"/>
      <w:r w:rsidRPr="002175B5">
        <w:rPr>
          <w:rFonts w:ascii="Times New Roman" w:hAnsi="Times New Roman" w:cs="Times New Roman"/>
          <w:sz w:val="28"/>
          <w:szCs w:val="28"/>
          <w:lang w:val="en-US"/>
        </w:rPr>
        <w:t>Ternopil</w:t>
      </w:r>
      <w:proofErr w:type="spellEnd"/>
      <w:r w:rsidRPr="002175B5">
        <w:rPr>
          <w:rFonts w:ascii="Times New Roman" w:hAnsi="Times New Roman" w:cs="Times New Roman"/>
          <w:sz w:val="28"/>
          <w:szCs w:val="28"/>
          <w:lang w:val="en-US"/>
        </w:rPr>
        <w:t xml:space="preserve"> National Pedagogical University. </w:t>
      </w:r>
      <w:proofErr w:type="spellStart"/>
      <w:r w:rsidRPr="002175B5">
        <w:rPr>
          <w:rFonts w:ascii="Times New Roman" w:hAnsi="Times New Roman" w:cs="Times New Roman"/>
          <w:sz w:val="28"/>
          <w:szCs w:val="28"/>
          <w:lang w:val="en-US"/>
        </w:rPr>
        <w:t>Ternopil</w:t>
      </w:r>
      <w:proofErr w:type="spellEnd"/>
      <w:r w:rsidRPr="002175B5">
        <w:rPr>
          <w:rFonts w:ascii="Times New Roman" w:hAnsi="Times New Roman" w:cs="Times New Roman"/>
          <w:sz w:val="28"/>
          <w:szCs w:val="28"/>
          <w:lang w:val="en-US"/>
        </w:rPr>
        <w:t xml:space="preserve">, 2026. </w:t>
      </w:r>
      <w:proofErr w:type="gramStart"/>
      <w:r w:rsidRPr="002175B5">
        <w:rPr>
          <w:rFonts w:ascii="Times New Roman" w:hAnsi="Times New Roman" w:cs="Times New Roman"/>
          <w:sz w:val="28"/>
          <w:szCs w:val="28"/>
          <w:lang w:val="en-US"/>
        </w:rPr>
        <w:t>71</w:t>
      </w:r>
      <w:proofErr w:type="gramEnd"/>
      <w:r w:rsidRPr="002175B5">
        <w:rPr>
          <w:rFonts w:ascii="Times New Roman" w:hAnsi="Times New Roman" w:cs="Times New Roman"/>
          <w:sz w:val="28"/>
          <w:szCs w:val="28"/>
          <w:lang w:val="en-US"/>
        </w:rPr>
        <w:t xml:space="preserve"> p.</w:t>
      </w:r>
    </w:p>
    <w:p w:rsidR="005B1336" w:rsidRPr="002175B5" w:rsidRDefault="005B1336" w:rsidP="005B1336">
      <w:pPr>
        <w:spacing w:after="0"/>
        <w:jc w:val="both"/>
        <w:rPr>
          <w:rFonts w:ascii="Times New Roman" w:hAnsi="Times New Roman" w:cs="Times New Roman"/>
          <w:sz w:val="28"/>
          <w:szCs w:val="28"/>
          <w:lang w:val="en-US"/>
        </w:rPr>
      </w:pPr>
    </w:p>
    <w:p w:rsidR="005B1336" w:rsidRPr="002175B5" w:rsidRDefault="005B1336" w:rsidP="005B1336">
      <w:pPr>
        <w:spacing w:after="0"/>
        <w:jc w:val="both"/>
        <w:rPr>
          <w:rFonts w:ascii="Times New Roman" w:hAnsi="Times New Roman" w:cs="Times New Roman"/>
          <w:sz w:val="28"/>
          <w:szCs w:val="28"/>
          <w:lang w:val="en-US"/>
        </w:rPr>
      </w:pPr>
      <w:r w:rsidRPr="002175B5">
        <w:rPr>
          <w:rFonts w:ascii="Times New Roman" w:hAnsi="Times New Roman" w:cs="Times New Roman"/>
          <w:sz w:val="28"/>
          <w:szCs w:val="28"/>
          <w:lang w:val="en-US"/>
        </w:rPr>
        <w:t xml:space="preserve">The thesis examines the transformation of the administrative-territorial structure of </w:t>
      </w:r>
      <w:proofErr w:type="spellStart"/>
      <w:r w:rsidRPr="002175B5">
        <w:rPr>
          <w:rFonts w:ascii="Times New Roman" w:hAnsi="Times New Roman" w:cs="Times New Roman"/>
          <w:sz w:val="28"/>
          <w:szCs w:val="28"/>
          <w:lang w:val="en-US"/>
        </w:rPr>
        <w:t>Ternopil</w:t>
      </w:r>
      <w:proofErr w:type="spellEnd"/>
      <w:r w:rsidRPr="002175B5">
        <w:rPr>
          <w:rFonts w:ascii="Times New Roman" w:hAnsi="Times New Roman" w:cs="Times New Roman"/>
          <w:sz w:val="28"/>
          <w:szCs w:val="28"/>
          <w:lang w:val="en-US"/>
        </w:rPr>
        <w:t xml:space="preserve"> Oblast in the context of the decentralization reform in Ukraine. The study analyzes the theoretical foundations and legislative framework of administrative-territorial changes, as well as the main stages and outcomes of the decentralization process. Particular attention </w:t>
      </w:r>
      <w:proofErr w:type="gramStart"/>
      <w:r w:rsidRPr="002175B5">
        <w:rPr>
          <w:rFonts w:ascii="Times New Roman" w:hAnsi="Times New Roman" w:cs="Times New Roman"/>
          <w:sz w:val="28"/>
          <w:szCs w:val="28"/>
          <w:lang w:val="en-US"/>
        </w:rPr>
        <w:t>is paid</w:t>
      </w:r>
      <w:proofErr w:type="gramEnd"/>
      <w:r w:rsidRPr="002175B5">
        <w:rPr>
          <w:rFonts w:ascii="Times New Roman" w:hAnsi="Times New Roman" w:cs="Times New Roman"/>
          <w:sz w:val="28"/>
          <w:szCs w:val="28"/>
          <w:lang w:val="en-US"/>
        </w:rPr>
        <w:t xml:space="preserve"> to the formation of territorial communities, changes in the district structure, and the redistribution of powers between different levels of local government.</w:t>
      </w:r>
    </w:p>
    <w:p w:rsidR="005B1336" w:rsidRPr="002175B5" w:rsidRDefault="005B1336" w:rsidP="005B1336">
      <w:pPr>
        <w:spacing w:after="0"/>
        <w:jc w:val="both"/>
        <w:rPr>
          <w:rFonts w:ascii="Times New Roman" w:hAnsi="Times New Roman" w:cs="Times New Roman"/>
          <w:sz w:val="28"/>
          <w:szCs w:val="28"/>
          <w:lang w:val="en-US"/>
        </w:rPr>
      </w:pPr>
    </w:p>
    <w:p w:rsidR="005B1336" w:rsidRPr="002175B5" w:rsidRDefault="005B1336" w:rsidP="005B1336">
      <w:pPr>
        <w:spacing w:after="0"/>
        <w:jc w:val="both"/>
        <w:rPr>
          <w:rFonts w:ascii="Times New Roman" w:hAnsi="Times New Roman" w:cs="Times New Roman"/>
          <w:sz w:val="28"/>
          <w:szCs w:val="28"/>
          <w:lang w:val="en-US"/>
        </w:rPr>
      </w:pPr>
      <w:r w:rsidRPr="002175B5">
        <w:rPr>
          <w:rFonts w:ascii="Times New Roman" w:hAnsi="Times New Roman" w:cs="Times New Roman"/>
          <w:sz w:val="28"/>
          <w:szCs w:val="28"/>
          <w:lang w:val="en-US"/>
        </w:rPr>
        <w:t xml:space="preserve">The research assesses the impact of administrative-territorial transformations on the functioning of territorial communities, the accessibility of public services, and the effectiveness of local governance. The spatial features of the new administrative </w:t>
      </w:r>
      <w:r w:rsidRPr="002175B5">
        <w:rPr>
          <w:rFonts w:ascii="Times New Roman" w:hAnsi="Times New Roman" w:cs="Times New Roman"/>
          <w:sz w:val="28"/>
          <w:szCs w:val="28"/>
          <w:lang w:val="en-US"/>
        </w:rPr>
        <w:lastRenderedPageBreak/>
        <w:t xml:space="preserve">structure of </w:t>
      </w:r>
      <w:proofErr w:type="spellStart"/>
      <w:r w:rsidRPr="002175B5">
        <w:rPr>
          <w:rFonts w:ascii="Times New Roman" w:hAnsi="Times New Roman" w:cs="Times New Roman"/>
          <w:sz w:val="28"/>
          <w:szCs w:val="28"/>
          <w:lang w:val="en-US"/>
        </w:rPr>
        <w:t>Ternopil</w:t>
      </w:r>
      <w:proofErr w:type="spellEnd"/>
      <w:r w:rsidRPr="002175B5">
        <w:rPr>
          <w:rFonts w:ascii="Times New Roman" w:hAnsi="Times New Roman" w:cs="Times New Roman"/>
          <w:sz w:val="28"/>
          <w:szCs w:val="28"/>
          <w:lang w:val="en-US"/>
        </w:rPr>
        <w:t xml:space="preserve"> Oblast </w:t>
      </w:r>
      <w:proofErr w:type="gramStart"/>
      <w:r w:rsidRPr="002175B5">
        <w:rPr>
          <w:rFonts w:ascii="Times New Roman" w:hAnsi="Times New Roman" w:cs="Times New Roman"/>
          <w:sz w:val="28"/>
          <w:szCs w:val="28"/>
          <w:lang w:val="en-US"/>
        </w:rPr>
        <w:t>are identified</w:t>
      </w:r>
      <w:proofErr w:type="gramEnd"/>
      <w:r w:rsidRPr="002175B5">
        <w:rPr>
          <w:rFonts w:ascii="Times New Roman" w:hAnsi="Times New Roman" w:cs="Times New Roman"/>
          <w:sz w:val="28"/>
          <w:szCs w:val="28"/>
          <w:lang w:val="en-US"/>
        </w:rPr>
        <w:t>, and the main challenges and prospects for further development of local self-government in the region are outlined.</w:t>
      </w:r>
    </w:p>
    <w:p w:rsidR="005B1336" w:rsidRPr="002175B5" w:rsidRDefault="005B1336" w:rsidP="005B1336">
      <w:pPr>
        <w:spacing w:after="0"/>
        <w:jc w:val="both"/>
        <w:rPr>
          <w:rFonts w:ascii="Times New Roman" w:hAnsi="Times New Roman" w:cs="Times New Roman"/>
          <w:sz w:val="28"/>
          <w:szCs w:val="28"/>
          <w:lang w:val="en-US"/>
        </w:rPr>
      </w:pPr>
    </w:p>
    <w:p w:rsidR="00577307" w:rsidRPr="002175B5" w:rsidRDefault="005B1336" w:rsidP="005B1336">
      <w:pPr>
        <w:spacing w:after="0"/>
        <w:jc w:val="both"/>
        <w:rPr>
          <w:sz w:val="28"/>
          <w:szCs w:val="28"/>
        </w:rPr>
      </w:pPr>
      <w:r w:rsidRPr="002175B5">
        <w:rPr>
          <w:rFonts w:ascii="Times New Roman" w:hAnsi="Times New Roman" w:cs="Times New Roman"/>
          <w:sz w:val="28"/>
          <w:szCs w:val="28"/>
          <w:lang w:val="en-US"/>
        </w:rPr>
        <w:t xml:space="preserve">Keywords: administrative-territorial structure, decentralization, </w:t>
      </w:r>
      <w:proofErr w:type="spellStart"/>
      <w:r w:rsidRPr="002175B5">
        <w:rPr>
          <w:rFonts w:ascii="Times New Roman" w:hAnsi="Times New Roman" w:cs="Times New Roman"/>
          <w:sz w:val="28"/>
          <w:szCs w:val="28"/>
          <w:lang w:val="en-US"/>
        </w:rPr>
        <w:t>Ternopil</w:t>
      </w:r>
      <w:proofErr w:type="spellEnd"/>
      <w:r w:rsidRPr="002175B5">
        <w:rPr>
          <w:rFonts w:ascii="Times New Roman" w:hAnsi="Times New Roman" w:cs="Times New Roman"/>
          <w:sz w:val="28"/>
          <w:szCs w:val="28"/>
          <w:lang w:val="en-US"/>
        </w:rPr>
        <w:t xml:space="preserve"> Oblast, territorial communities, administrative units, local self-government.</w:t>
      </w:r>
      <w:bookmarkEnd w:id="0"/>
    </w:p>
    <w:sectPr w:rsidR="00577307" w:rsidRPr="002175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336"/>
    <w:rsid w:val="002175B5"/>
    <w:rsid w:val="00577307"/>
    <w:rsid w:val="005B13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F7BFA-9B62-4946-80B2-EE8B2457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1617</Words>
  <Characters>923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2026-06-19T07:58:00Z</cp:lastPrinted>
  <dcterms:created xsi:type="dcterms:W3CDTF">2026-06-19T07:50:00Z</dcterms:created>
  <dcterms:modified xsi:type="dcterms:W3CDTF">2026-06-19T10:48:00Z</dcterms:modified>
</cp:coreProperties>
</file>