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1669" w14:textId="77777777" w:rsidR="008D6424" w:rsidRPr="007C3C6E" w:rsidRDefault="008D6424" w:rsidP="008D6424">
      <w:pPr>
        <w:pStyle w:val="11"/>
        <w:spacing w:before="0" w:line="240" w:lineRule="auto"/>
        <w:jc w:val="center"/>
        <w:rPr>
          <w:b/>
          <w:bCs/>
          <w:szCs w:val="28"/>
        </w:rPr>
      </w:pPr>
      <w:r w:rsidRPr="007C3C6E">
        <w:rPr>
          <w:b/>
          <w:bCs/>
          <w:szCs w:val="28"/>
        </w:rPr>
        <w:t>АНОТАЦІЯ</w:t>
      </w:r>
    </w:p>
    <w:p w14:paraId="10548706" w14:textId="6DE4C7F1" w:rsidR="008D6424" w:rsidRPr="002C26F0" w:rsidRDefault="008D6424" w:rsidP="008D6424">
      <w:pPr>
        <w:pStyle w:val="ae"/>
        <w:spacing w:before="0" w:beforeAutospacing="0" w:after="0" w:afterAutospacing="0"/>
        <w:ind w:firstLine="567"/>
        <w:jc w:val="both"/>
        <w:rPr>
          <w:sz w:val="28"/>
          <w:szCs w:val="28"/>
        </w:rPr>
      </w:pPr>
      <w:r w:rsidRPr="002C26F0">
        <w:rPr>
          <w:b/>
          <w:bCs/>
          <w:sz w:val="28"/>
          <w:szCs w:val="28"/>
        </w:rPr>
        <w:t>Марчин Ю.А.</w:t>
      </w:r>
      <w:r w:rsidRPr="002C26F0">
        <w:rPr>
          <w:sz w:val="28"/>
          <w:szCs w:val="28"/>
        </w:rPr>
        <w:t xml:space="preserve"> Віртуальна дошка як засіб організації навчання хімії в профільній школі. Кваліфікаційна робота на здобуття освітнього ступеня «магістр» зі спеціальності 014.06 Середня освіта (Хімія). ТНПУ ім. В. Гнатюка. Тернопіль, 2025. 7</w:t>
      </w:r>
      <w:r w:rsidR="0099374B">
        <w:rPr>
          <w:sz w:val="28"/>
          <w:szCs w:val="28"/>
        </w:rPr>
        <w:t>8</w:t>
      </w:r>
      <w:r w:rsidRPr="002C26F0">
        <w:rPr>
          <w:sz w:val="28"/>
          <w:szCs w:val="28"/>
        </w:rPr>
        <w:t xml:space="preserve"> с</w:t>
      </w:r>
    </w:p>
    <w:p w14:paraId="15CCB298" w14:textId="77777777" w:rsidR="008D6424" w:rsidRPr="00C73C8B" w:rsidRDefault="008D6424" w:rsidP="008D6424">
      <w:pPr>
        <w:pStyle w:val="ae"/>
        <w:spacing w:before="0" w:beforeAutospacing="0" w:after="0" w:afterAutospacing="0"/>
        <w:ind w:firstLine="567"/>
        <w:jc w:val="both"/>
        <w:rPr>
          <w:sz w:val="28"/>
          <w:szCs w:val="28"/>
        </w:rPr>
      </w:pPr>
      <w:r w:rsidRPr="002C26F0">
        <w:rPr>
          <w:sz w:val="28"/>
          <w:szCs w:val="28"/>
        </w:rPr>
        <w:t>Робота присвячена розробці та експериментальній перевірці ефективності</w:t>
      </w:r>
      <w:r w:rsidRPr="00C73C8B">
        <w:rPr>
          <w:sz w:val="28"/>
          <w:szCs w:val="28"/>
        </w:rPr>
        <w:t xml:space="preserve"> методики використання віртуальної дошки як засобу організації навчання хімії в профільній школі.</w:t>
      </w:r>
      <w:r>
        <w:rPr>
          <w:sz w:val="28"/>
          <w:szCs w:val="28"/>
        </w:rPr>
        <w:t xml:space="preserve"> </w:t>
      </w:r>
      <w:r w:rsidRPr="00C73C8B">
        <w:rPr>
          <w:sz w:val="28"/>
          <w:szCs w:val="28"/>
        </w:rPr>
        <w:t>На основі проведеного дослідження теоретично обґрунтовано необхідність інтеграції віртуальної дошки у профільне навчання хімії для реалізації принципів інтерактивності, спільної діяльності та візуалізації складного матеріалу (розв'язання задач, урівнювання реакцій, моделювання).</w:t>
      </w:r>
    </w:p>
    <w:p w14:paraId="68EC3AA5" w14:textId="77777777" w:rsidR="008D6424" w:rsidRPr="00C73C8B" w:rsidRDefault="008D6424" w:rsidP="008D6424">
      <w:pPr>
        <w:pStyle w:val="ae"/>
        <w:spacing w:before="0" w:beforeAutospacing="0" w:after="0" w:afterAutospacing="0"/>
        <w:jc w:val="both"/>
        <w:rPr>
          <w:sz w:val="28"/>
          <w:szCs w:val="28"/>
        </w:rPr>
      </w:pPr>
      <w:r w:rsidRPr="00C73C8B">
        <w:rPr>
          <w:sz w:val="28"/>
          <w:szCs w:val="28"/>
        </w:rPr>
        <w:t xml:space="preserve">Експериментально доведено статистично значущу ефективність розробленої методики: навчальні досягнення учнів експериментальної групи, що використовували </w:t>
      </w:r>
      <w:r>
        <w:rPr>
          <w:sz w:val="28"/>
          <w:szCs w:val="28"/>
        </w:rPr>
        <w:t>віртуальну дошку</w:t>
      </w:r>
      <w:r w:rsidRPr="00C73C8B">
        <w:rPr>
          <w:sz w:val="28"/>
          <w:szCs w:val="28"/>
        </w:rPr>
        <w:t>, суттєво перевищили результати контрольної групи.</w:t>
      </w:r>
      <w:r>
        <w:rPr>
          <w:sz w:val="28"/>
          <w:szCs w:val="28"/>
        </w:rPr>
        <w:t xml:space="preserve"> </w:t>
      </w:r>
      <w:r w:rsidRPr="00C73C8B">
        <w:rPr>
          <w:sz w:val="28"/>
          <w:szCs w:val="28"/>
        </w:rPr>
        <w:t xml:space="preserve">Результати анкетування та експертної оцінки підтвердили високий рівень зацікавленості учнів, їхню підвищену активність, а також методичну доцільність впровадження </w:t>
      </w:r>
      <w:r>
        <w:rPr>
          <w:sz w:val="28"/>
          <w:szCs w:val="28"/>
        </w:rPr>
        <w:t>віртуальних дошок</w:t>
      </w:r>
      <w:r w:rsidRPr="00C73C8B">
        <w:rPr>
          <w:sz w:val="28"/>
          <w:szCs w:val="28"/>
        </w:rPr>
        <w:t xml:space="preserve"> у практику викладання хімії для модернізації освітнього процесу та підвищення його результативності.</w:t>
      </w:r>
    </w:p>
    <w:p w14:paraId="4992CC71" w14:textId="77777777" w:rsidR="008D6424" w:rsidRDefault="008D6424" w:rsidP="008D6424">
      <w:pPr>
        <w:pStyle w:val="11"/>
        <w:spacing w:before="0" w:line="240" w:lineRule="auto"/>
        <w:rPr>
          <w:b/>
          <w:bCs/>
          <w:szCs w:val="28"/>
        </w:rPr>
      </w:pPr>
    </w:p>
    <w:p w14:paraId="1FB9F899" w14:textId="77777777" w:rsidR="008D6424" w:rsidRPr="007C3C6E" w:rsidRDefault="008D6424" w:rsidP="008D6424">
      <w:pPr>
        <w:pStyle w:val="11"/>
        <w:spacing w:before="0" w:line="240" w:lineRule="auto"/>
        <w:rPr>
          <w:b/>
          <w:bCs/>
          <w:szCs w:val="28"/>
        </w:rPr>
      </w:pPr>
      <w:r>
        <w:rPr>
          <w:b/>
          <w:bCs/>
          <w:szCs w:val="28"/>
        </w:rPr>
        <w:t xml:space="preserve">Ключові слова: </w:t>
      </w:r>
      <w:r w:rsidRPr="00B545F9">
        <w:rPr>
          <w:szCs w:val="28"/>
        </w:rPr>
        <w:t>віртуальна дошка, навчання хімії, профільна школа, хімічна компетентність, інтерактивні технології, IDroo, цифрова дидактика.</w:t>
      </w:r>
    </w:p>
    <w:p w14:paraId="3C82CE7D" w14:textId="77777777" w:rsidR="008D6424" w:rsidRPr="00B74BEE" w:rsidRDefault="008D6424" w:rsidP="008D6424">
      <w:pPr>
        <w:spacing w:after="0"/>
        <w:jc w:val="both"/>
        <w:rPr>
          <w:sz w:val="28"/>
          <w:szCs w:val="28"/>
        </w:rPr>
      </w:pPr>
    </w:p>
    <w:p w14:paraId="01386123" w14:textId="77777777" w:rsidR="008D6424" w:rsidRPr="00495339" w:rsidRDefault="008D6424" w:rsidP="008D6424">
      <w:pPr>
        <w:spacing w:after="0"/>
        <w:jc w:val="center"/>
        <w:rPr>
          <w:rFonts w:ascii="Times New Roman" w:hAnsi="Times New Roman" w:cs="Times New Roman"/>
          <w:b/>
          <w:bCs/>
          <w:sz w:val="28"/>
          <w:szCs w:val="28"/>
        </w:rPr>
      </w:pPr>
      <w:r w:rsidRPr="00495339">
        <w:rPr>
          <w:rFonts w:ascii="Times New Roman" w:hAnsi="Times New Roman" w:cs="Times New Roman"/>
          <w:b/>
          <w:bCs/>
          <w:sz w:val="28"/>
          <w:szCs w:val="28"/>
        </w:rPr>
        <w:t>ABSTRACT</w:t>
      </w:r>
    </w:p>
    <w:p w14:paraId="6AF33961" w14:textId="6C45639A" w:rsidR="008D6424" w:rsidRDefault="008D6424" w:rsidP="008D6424">
      <w:pPr>
        <w:spacing w:after="0"/>
        <w:ind w:firstLine="708"/>
        <w:jc w:val="both"/>
        <w:rPr>
          <w:rFonts w:ascii="Times New Roman" w:hAnsi="Times New Roman" w:cs="Times New Roman"/>
          <w:sz w:val="28"/>
          <w:szCs w:val="28"/>
        </w:rPr>
      </w:pPr>
      <w:r w:rsidRPr="009D26CD">
        <w:rPr>
          <w:rFonts w:ascii="Times New Roman" w:hAnsi="Times New Roman" w:cs="Times New Roman"/>
          <w:b/>
          <w:bCs/>
          <w:sz w:val="28"/>
          <w:szCs w:val="28"/>
          <w:lang w:val="en-US"/>
        </w:rPr>
        <w:t>Marchyn Y</w:t>
      </w:r>
      <w:r>
        <w:rPr>
          <w:rFonts w:ascii="Times New Roman" w:hAnsi="Times New Roman" w:cs="Times New Roman"/>
          <w:b/>
          <w:bCs/>
          <w:sz w:val="28"/>
          <w:szCs w:val="28"/>
        </w:rPr>
        <w:t>.А.</w:t>
      </w:r>
      <w:r w:rsidRPr="002C26F0">
        <w:rPr>
          <w:rFonts w:ascii="Times New Roman" w:hAnsi="Times New Roman" w:cs="Times New Roman"/>
          <w:sz w:val="28"/>
          <w:szCs w:val="28"/>
        </w:rPr>
        <w:t xml:space="preserve"> </w:t>
      </w:r>
      <w:r w:rsidRPr="009D26CD">
        <w:rPr>
          <w:rFonts w:ascii="Times New Roman" w:hAnsi="Times New Roman" w:cs="Times New Roman"/>
          <w:sz w:val="28"/>
          <w:szCs w:val="28"/>
        </w:rPr>
        <w:t>Virtual whiteboard as a tool for organizing chemistry lessons in a specialized school</w:t>
      </w:r>
      <w:r w:rsidRPr="002C26F0">
        <w:rPr>
          <w:rFonts w:ascii="Times New Roman" w:hAnsi="Times New Roman" w:cs="Times New Roman"/>
          <w:sz w:val="28"/>
          <w:szCs w:val="28"/>
        </w:rPr>
        <w:t>. Master's thesis for the MA degree in the specialty 014.06 Secondary education (Chemistry). Ternopil Volodymyr Hnatiuk National Pedagogical University. Ternopil, 2025. 7</w:t>
      </w:r>
      <w:r w:rsidR="0099374B">
        <w:rPr>
          <w:rFonts w:ascii="Times New Roman" w:hAnsi="Times New Roman" w:cs="Times New Roman"/>
          <w:sz w:val="28"/>
          <w:szCs w:val="28"/>
        </w:rPr>
        <w:t>8</w:t>
      </w:r>
      <w:r w:rsidRPr="002C26F0">
        <w:rPr>
          <w:rFonts w:ascii="Times New Roman" w:hAnsi="Times New Roman" w:cs="Times New Roman"/>
          <w:sz w:val="28"/>
          <w:szCs w:val="28"/>
        </w:rPr>
        <w:t xml:space="preserve"> p</w:t>
      </w:r>
    </w:p>
    <w:p w14:paraId="0FED2AE4" w14:textId="77777777" w:rsidR="008D6424" w:rsidRPr="00495339" w:rsidRDefault="008D6424" w:rsidP="008D6424">
      <w:pPr>
        <w:spacing w:after="0"/>
        <w:ind w:firstLine="708"/>
        <w:jc w:val="both"/>
        <w:rPr>
          <w:rFonts w:ascii="Times New Roman" w:hAnsi="Times New Roman" w:cs="Times New Roman"/>
          <w:sz w:val="28"/>
          <w:szCs w:val="28"/>
        </w:rPr>
      </w:pPr>
      <w:r w:rsidRPr="00495339">
        <w:rPr>
          <w:rFonts w:ascii="Times New Roman" w:hAnsi="Times New Roman" w:cs="Times New Roman"/>
          <w:sz w:val="28"/>
          <w:szCs w:val="28"/>
        </w:rPr>
        <w:t>The work is devoted to the development and experimental verification of the effectiveness of the methodology for using a virtual whiteboard as a means of organizing chemistry education in specialized high schools.</w:t>
      </w:r>
      <w:r>
        <w:rPr>
          <w:rFonts w:ascii="Times New Roman" w:hAnsi="Times New Roman" w:cs="Times New Roman"/>
          <w:sz w:val="28"/>
          <w:szCs w:val="28"/>
        </w:rPr>
        <w:t xml:space="preserve"> </w:t>
      </w:r>
      <w:r w:rsidRPr="00495339">
        <w:rPr>
          <w:rFonts w:ascii="Times New Roman" w:hAnsi="Times New Roman" w:cs="Times New Roman"/>
          <w:sz w:val="28"/>
          <w:szCs w:val="28"/>
        </w:rPr>
        <w:t>Based on the conducted research, the necessity of integrating the virtual whiteboard into specialized chemistry education is theoretically substantiated for implementing the principles of interactivity, collaborative activity, and visualization of complex material (solving problems, balancing reactions, modeling).</w:t>
      </w:r>
      <w:r>
        <w:rPr>
          <w:rFonts w:ascii="Times New Roman" w:hAnsi="Times New Roman" w:cs="Times New Roman"/>
          <w:sz w:val="28"/>
          <w:szCs w:val="28"/>
        </w:rPr>
        <w:t xml:space="preserve"> </w:t>
      </w:r>
      <w:r w:rsidRPr="00495339">
        <w:rPr>
          <w:rFonts w:ascii="Times New Roman" w:hAnsi="Times New Roman" w:cs="Times New Roman"/>
          <w:sz w:val="28"/>
          <w:szCs w:val="28"/>
        </w:rPr>
        <w:t>The statistically significant effectiveness of the developed methodology was experimentally proven: the academic achievements of students in the experimental group who used the virtual whiteboard significantly exceeded the results of the control group.</w:t>
      </w:r>
      <w:r>
        <w:rPr>
          <w:rFonts w:ascii="Times New Roman" w:hAnsi="Times New Roman" w:cs="Times New Roman"/>
          <w:sz w:val="28"/>
          <w:szCs w:val="28"/>
        </w:rPr>
        <w:t xml:space="preserve"> </w:t>
      </w:r>
      <w:r w:rsidRPr="00495339">
        <w:rPr>
          <w:rFonts w:ascii="Times New Roman" w:hAnsi="Times New Roman" w:cs="Times New Roman"/>
          <w:sz w:val="28"/>
          <w:szCs w:val="28"/>
        </w:rPr>
        <w:t>The results of the survey and expert evaluation confirmed the high level of student interest, their increased engagement, and the methodological expediency of introducing virtual whiteboards into chemistry teaching practice to modernize the educational process and increase its effectiveness.</w:t>
      </w:r>
    </w:p>
    <w:p w14:paraId="18931405" w14:textId="77777777" w:rsidR="008D6424" w:rsidRDefault="008D6424" w:rsidP="008D6424">
      <w:pPr>
        <w:spacing w:after="0"/>
        <w:ind w:firstLine="708"/>
        <w:jc w:val="both"/>
        <w:rPr>
          <w:rFonts w:ascii="Times New Roman" w:hAnsi="Times New Roman" w:cs="Times New Roman"/>
          <w:b/>
          <w:bCs/>
          <w:sz w:val="28"/>
          <w:szCs w:val="28"/>
        </w:rPr>
      </w:pPr>
    </w:p>
    <w:p w14:paraId="5D73B737" w14:textId="77777777" w:rsidR="008D6424" w:rsidRPr="00495339" w:rsidRDefault="008D6424" w:rsidP="008D6424">
      <w:pPr>
        <w:spacing w:after="0"/>
        <w:ind w:firstLine="708"/>
        <w:jc w:val="both"/>
        <w:rPr>
          <w:rFonts w:ascii="Times New Roman" w:hAnsi="Times New Roman" w:cs="Times New Roman"/>
          <w:sz w:val="28"/>
          <w:szCs w:val="28"/>
        </w:rPr>
      </w:pPr>
      <w:r w:rsidRPr="00495339">
        <w:rPr>
          <w:rFonts w:ascii="Times New Roman" w:hAnsi="Times New Roman" w:cs="Times New Roman"/>
          <w:b/>
          <w:bCs/>
          <w:sz w:val="28"/>
          <w:szCs w:val="28"/>
        </w:rPr>
        <w:t>Key words:</w:t>
      </w:r>
      <w:r w:rsidRPr="00495339">
        <w:rPr>
          <w:rFonts w:ascii="Times New Roman" w:hAnsi="Times New Roman" w:cs="Times New Roman"/>
          <w:sz w:val="28"/>
          <w:szCs w:val="28"/>
        </w:rPr>
        <w:t xml:space="preserve"> virtual whiteboard, chemistry education, specialized high school, chemical competence, interactive technologies, IDroo, digital didactics.</w:t>
      </w:r>
    </w:p>
    <w:p w14:paraId="52CE7443" w14:textId="77777777" w:rsidR="00866CF4" w:rsidRDefault="00866CF4"/>
    <w:sectPr w:rsidR="00866C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CD"/>
    <w:rsid w:val="00486DD1"/>
    <w:rsid w:val="004E56CD"/>
    <w:rsid w:val="007A6981"/>
    <w:rsid w:val="00866CF4"/>
    <w:rsid w:val="008D6424"/>
    <w:rsid w:val="0099374B"/>
    <w:rsid w:val="00F3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C611"/>
  <w15:chartTrackingRefBased/>
  <w15:docId w15:val="{1CA8B49B-E3E8-434B-80A8-764E8A9D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424"/>
  </w:style>
  <w:style w:type="paragraph" w:styleId="1">
    <w:name w:val="heading 1"/>
    <w:basedOn w:val="a"/>
    <w:next w:val="a"/>
    <w:link w:val="10"/>
    <w:uiPriority w:val="9"/>
    <w:qFormat/>
    <w:rsid w:val="004E56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E56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E56C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E56C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E56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E56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56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56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56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6C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E56C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E56C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E56C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4E56C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4E56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56CD"/>
    <w:rPr>
      <w:rFonts w:eastAsiaTheme="majorEastAsia" w:cstheme="majorBidi"/>
      <w:color w:val="595959" w:themeColor="text1" w:themeTint="A6"/>
    </w:rPr>
  </w:style>
  <w:style w:type="character" w:customStyle="1" w:styleId="80">
    <w:name w:val="Заголовок 8 Знак"/>
    <w:basedOn w:val="a0"/>
    <w:link w:val="8"/>
    <w:uiPriority w:val="9"/>
    <w:semiHidden/>
    <w:rsid w:val="004E56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56CD"/>
    <w:rPr>
      <w:rFonts w:eastAsiaTheme="majorEastAsia" w:cstheme="majorBidi"/>
      <w:color w:val="272727" w:themeColor="text1" w:themeTint="D8"/>
    </w:rPr>
  </w:style>
  <w:style w:type="paragraph" w:styleId="a3">
    <w:name w:val="Title"/>
    <w:basedOn w:val="a"/>
    <w:next w:val="a"/>
    <w:link w:val="a4"/>
    <w:uiPriority w:val="10"/>
    <w:qFormat/>
    <w:rsid w:val="004E5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E5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6C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E56C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E56CD"/>
    <w:pPr>
      <w:spacing w:before="160"/>
      <w:jc w:val="center"/>
    </w:pPr>
    <w:rPr>
      <w:i/>
      <w:iCs/>
      <w:color w:val="404040" w:themeColor="text1" w:themeTint="BF"/>
    </w:rPr>
  </w:style>
  <w:style w:type="character" w:customStyle="1" w:styleId="a8">
    <w:name w:val="Цитата Знак"/>
    <w:basedOn w:val="a0"/>
    <w:link w:val="a7"/>
    <w:uiPriority w:val="29"/>
    <w:rsid w:val="004E56CD"/>
    <w:rPr>
      <w:i/>
      <w:iCs/>
      <w:color w:val="404040" w:themeColor="text1" w:themeTint="BF"/>
    </w:rPr>
  </w:style>
  <w:style w:type="paragraph" w:styleId="a9">
    <w:name w:val="List Paragraph"/>
    <w:basedOn w:val="a"/>
    <w:uiPriority w:val="34"/>
    <w:qFormat/>
    <w:rsid w:val="004E56CD"/>
    <w:pPr>
      <w:ind w:left="720"/>
      <w:contextualSpacing/>
    </w:pPr>
  </w:style>
  <w:style w:type="character" w:styleId="aa">
    <w:name w:val="Intense Emphasis"/>
    <w:basedOn w:val="a0"/>
    <w:uiPriority w:val="21"/>
    <w:qFormat/>
    <w:rsid w:val="004E56CD"/>
    <w:rPr>
      <w:i/>
      <w:iCs/>
      <w:color w:val="2E74B5" w:themeColor="accent1" w:themeShade="BF"/>
    </w:rPr>
  </w:style>
  <w:style w:type="paragraph" w:styleId="ab">
    <w:name w:val="Intense Quote"/>
    <w:basedOn w:val="a"/>
    <w:next w:val="a"/>
    <w:link w:val="ac"/>
    <w:uiPriority w:val="30"/>
    <w:qFormat/>
    <w:rsid w:val="004E56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4E56CD"/>
    <w:rPr>
      <w:i/>
      <w:iCs/>
      <w:color w:val="2E74B5" w:themeColor="accent1" w:themeShade="BF"/>
    </w:rPr>
  </w:style>
  <w:style w:type="character" w:styleId="ad">
    <w:name w:val="Intense Reference"/>
    <w:basedOn w:val="a0"/>
    <w:uiPriority w:val="32"/>
    <w:qFormat/>
    <w:rsid w:val="004E56CD"/>
    <w:rPr>
      <w:b/>
      <w:bCs/>
      <w:smallCaps/>
      <w:color w:val="2E74B5" w:themeColor="accent1" w:themeShade="BF"/>
      <w:spacing w:val="5"/>
    </w:rPr>
  </w:style>
  <w:style w:type="paragraph" w:styleId="ae">
    <w:name w:val="Normal (Web)"/>
    <w:basedOn w:val="a"/>
    <w:uiPriority w:val="99"/>
    <w:semiHidden/>
    <w:unhideWhenUsed/>
    <w:rsid w:val="008D64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Стиль1 Знак"/>
    <w:basedOn w:val="31"/>
    <w:link w:val="12"/>
    <w:rsid w:val="008D6424"/>
    <w:pPr>
      <w:spacing w:before="20" w:after="0" w:line="360" w:lineRule="auto"/>
      <w:ind w:left="0" w:firstLine="567"/>
      <w:jc w:val="both"/>
    </w:pPr>
    <w:rPr>
      <w:rFonts w:ascii="Times New Roman" w:eastAsia="Times New Roman" w:hAnsi="Times New Roman" w:cs="Times New Roman"/>
      <w:color w:val="000000"/>
      <w:sz w:val="28"/>
      <w:szCs w:val="20"/>
      <w:lang w:eastAsia="uk-UA"/>
    </w:rPr>
  </w:style>
  <w:style w:type="character" w:customStyle="1" w:styleId="12">
    <w:name w:val="Стиль1 Знак Знак"/>
    <w:basedOn w:val="a0"/>
    <w:link w:val="11"/>
    <w:locked/>
    <w:rsid w:val="008D6424"/>
    <w:rPr>
      <w:rFonts w:ascii="Times New Roman" w:eastAsia="Times New Roman" w:hAnsi="Times New Roman" w:cs="Times New Roman"/>
      <w:color w:val="000000"/>
      <w:sz w:val="28"/>
      <w:szCs w:val="20"/>
      <w:lang w:eastAsia="uk-UA"/>
    </w:rPr>
  </w:style>
  <w:style w:type="paragraph" w:styleId="31">
    <w:name w:val="Body Text Indent 3"/>
    <w:basedOn w:val="a"/>
    <w:link w:val="32"/>
    <w:uiPriority w:val="99"/>
    <w:semiHidden/>
    <w:unhideWhenUsed/>
    <w:rsid w:val="008D6424"/>
    <w:pPr>
      <w:spacing w:after="120"/>
      <w:ind w:left="283"/>
    </w:pPr>
    <w:rPr>
      <w:sz w:val="16"/>
      <w:szCs w:val="16"/>
    </w:rPr>
  </w:style>
  <w:style w:type="character" w:customStyle="1" w:styleId="32">
    <w:name w:val="Основний текст з відступом 3 Знак"/>
    <w:basedOn w:val="a0"/>
    <w:link w:val="31"/>
    <w:uiPriority w:val="99"/>
    <w:semiHidden/>
    <w:rsid w:val="008D642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1035</Characters>
  <Application>Microsoft Office Word</Application>
  <DocSecurity>0</DocSecurity>
  <Lines>8</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leonidromanyuk@ukr.net</dc:creator>
  <cp:keywords/>
  <dc:description/>
  <cp:lastModifiedBy>Leonid Romaniuk</cp:lastModifiedBy>
  <cp:revision>3</cp:revision>
  <dcterms:created xsi:type="dcterms:W3CDTF">2025-12-17T19:07:00Z</dcterms:created>
  <dcterms:modified xsi:type="dcterms:W3CDTF">2026-02-15T15:39:00Z</dcterms:modified>
</cp:coreProperties>
</file>