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8932" w14:textId="77777777" w:rsidR="000A3507" w:rsidRDefault="000A3507" w:rsidP="000034A8">
      <w:pPr>
        <w:pStyle w:val="3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05478933" w14:textId="7835F6F9" w:rsidR="000A3507" w:rsidRPr="000A3507" w:rsidRDefault="000A3507" w:rsidP="000034A8">
      <w:pPr>
        <w:pStyle w:val="2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A3507">
        <w:rPr>
          <w:rFonts w:ascii="Times New Roman" w:hAnsi="Times New Roman"/>
          <w:b/>
          <w:sz w:val="28"/>
          <w:szCs w:val="28"/>
          <w:lang w:val="uk-UA"/>
        </w:rPr>
        <w:t>Фецович</w:t>
      </w:r>
      <w:proofErr w:type="spellEnd"/>
      <w:r w:rsidR="00CD26CC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A3507">
        <w:rPr>
          <w:rFonts w:ascii="Times New Roman" w:hAnsi="Times New Roman"/>
          <w:b/>
          <w:sz w:val="28"/>
          <w:szCs w:val="28"/>
          <w:lang w:val="uk-UA"/>
        </w:rPr>
        <w:t>С.</w:t>
      </w:r>
      <w:r w:rsidR="00CD26CC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A3507">
        <w:rPr>
          <w:rFonts w:ascii="Times New Roman" w:hAnsi="Times New Roman"/>
          <w:b/>
          <w:sz w:val="28"/>
          <w:szCs w:val="28"/>
          <w:lang w:val="uk-UA"/>
        </w:rPr>
        <w:t>В.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A3507">
        <w:rPr>
          <w:rFonts w:ascii="Times New Roman" w:hAnsi="Times New Roman"/>
          <w:sz w:val="28"/>
          <w:szCs w:val="28"/>
          <w:lang w:val="uk-UA"/>
        </w:rPr>
        <w:t xml:space="preserve">Психологічні </w:t>
      </w:r>
      <w:r>
        <w:rPr>
          <w:rFonts w:ascii="Times New Roman" w:hAnsi="Times New Roman"/>
          <w:sz w:val="28"/>
          <w:szCs w:val="28"/>
          <w:lang w:val="uk-UA"/>
        </w:rPr>
        <w:t xml:space="preserve">особливості розвитку </w:t>
      </w:r>
      <w:r w:rsidRPr="000A3507">
        <w:rPr>
          <w:rFonts w:ascii="Times New Roman" w:hAnsi="Times New Roman"/>
          <w:sz w:val="28"/>
          <w:szCs w:val="28"/>
          <w:lang w:val="uk-UA"/>
        </w:rPr>
        <w:t>емоційного інтелекту у молодших підлітків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A350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Кваліфікаційна робота на здобуття освітнього ступеня «магістр» зі спеціальності </w:t>
      </w:r>
      <w:r w:rsidRPr="000A3507">
        <w:rPr>
          <w:rFonts w:ascii="Times New Roman" w:hAnsi="Times New Roman"/>
          <w:bCs/>
          <w:sz w:val="28"/>
          <w:szCs w:val="28"/>
          <w:lang w:val="uk-UA"/>
        </w:rPr>
        <w:t>053 Психологія. ТНПУ ім. В. Гнатюка. Тернопіль, 2025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0A3507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02</w:t>
      </w:r>
      <w:r w:rsidRPr="000A3507">
        <w:rPr>
          <w:rFonts w:ascii="Times New Roman" w:hAnsi="Times New Roman"/>
          <w:bCs/>
          <w:sz w:val="28"/>
          <w:szCs w:val="28"/>
          <w:lang w:val="uk-UA"/>
        </w:rPr>
        <w:t xml:space="preserve"> с.</w:t>
      </w:r>
    </w:p>
    <w:p w14:paraId="05478934" w14:textId="77777777" w:rsidR="000A3507" w:rsidRDefault="000A3507" w:rsidP="000034A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кваліфікаційній роботі здійснено теоретико-методологічний аналіз основних підходів до визначення поняття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емоційного інтелекту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вітчизняній і зарубіжній психології; проаналізовано психологічні особливості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підліткового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віку; обґрунтовано </w:t>
      </w:r>
      <w:r w:rsidR="000034A8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соціально-психологічні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4A8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емоційного інтелекту у молодших підлітків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здійснено емпіричне дослідження особливостей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емоційного інтелекту у молодших підлітків</w:t>
      </w:r>
      <w:r w:rsidRPr="000A3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розроблено </w:t>
      </w:r>
      <w:r w:rsidRPr="000A3507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A350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емоційного інтелекту у молодших підлітків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 w:rsidRPr="000A3507">
        <w:rPr>
          <w:rFonts w:ascii="Times New Roman" w:hAnsi="Times New Roman" w:cs="Times New Roman"/>
          <w:sz w:val="28"/>
          <w:szCs w:val="28"/>
          <w:lang w:val="uk-UA"/>
        </w:rPr>
        <w:t>сихологічні рекомендації вчителям, батькам і школярам щодо розвитку емоційного інтелекту у молодшому підлітковому віці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78935" w14:textId="77777777" w:rsidR="000A3507" w:rsidRPr="000A3507" w:rsidRDefault="000A3507" w:rsidP="000034A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5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емоційний інтелект, підлітковий</w:t>
      </w:r>
      <w:r w:rsidRPr="000A350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вік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, НУШ, </w:t>
      </w:r>
      <w:r w:rsidR="000034A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емоційна компетентність</w:t>
      </w:r>
      <w:r w:rsidRPr="000A350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05478936" w14:textId="77777777" w:rsidR="000A3507" w:rsidRPr="000A3507" w:rsidRDefault="000A3507" w:rsidP="000034A8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 w:rsidRPr="000A3507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Annotation</w:t>
      </w:r>
    </w:p>
    <w:p w14:paraId="05478937" w14:textId="36CAE0D5" w:rsidR="000A3507" w:rsidRPr="000A3507" w:rsidRDefault="000034A8" w:rsidP="000034A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034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Fetsov</w:t>
      </w:r>
      <w:r w:rsidR="00CD2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y</w:t>
      </w:r>
      <w:r w:rsidRPr="000034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ch</w:t>
      </w:r>
      <w:r w:rsidR="00CD2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Pr="000034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S.</w:t>
      </w:r>
      <w:r w:rsidR="00CD2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 V.</w:t>
      </w:r>
      <w:r w:rsidRPr="00003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003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sychological Features of Emotional Intelligence Development in Younger Adolescents</w:t>
      </w:r>
      <w:r w:rsidR="000A3507" w:rsidRPr="000A3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107A28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107A28" w:rsidRPr="00107A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thesis for </w:t>
      </w:r>
      <w:r w:rsidR="00107A28" w:rsidRPr="00107A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107A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07A28" w:rsidRPr="00107A28">
        <w:rPr>
          <w:rFonts w:ascii="Times New Roman" w:eastAsia="Times New Roman" w:hAnsi="Times New Roman" w:cs="Times New Roman"/>
          <w:sz w:val="28"/>
          <w:szCs w:val="28"/>
          <w:lang w:val="en-US"/>
        </w:rPr>
        <w:t>A degree in the specialty 053 Psychology. Ternopil Volodymyr Hnatiuk National Pedagogical University. Ternopil, 2025.</w:t>
      </w:r>
      <w:r w:rsidR="000A3507" w:rsidRPr="000A35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102</w:t>
      </w:r>
      <w:r w:rsidR="000A3507" w:rsidRPr="000A35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p.</w:t>
      </w:r>
    </w:p>
    <w:p w14:paraId="05478938" w14:textId="77777777" w:rsidR="000034A8" w:rsidRPr="000034A8" w:rsidRDefault="000034A8" w:rsidP="000034A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provides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defining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domestic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foreign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analyses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socio-psychological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younger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adolescents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conducts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younger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adolescents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develops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programme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younger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adolescents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teachers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parents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schoolchildren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regarding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younger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7893A" w14:textId="52C031A3" w:rsidR="002B7F3B" w:rsidRPr="000A3507" w:rsidRDefault="000034A8" w:rsidP="00CD26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0034A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adolescence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, NUS,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4A8">
        <w:rPr>
          <w:rFonts w:ascii="Times New Roman" w:hAnsi="Times New Roman" w:cs="Times New Roman"/>
          <w:sz w:val="28"/>
          <w:szCs w:val="28"/>
          <w:lang w:val="uk-UA"/>
        </w:rPr>
        <w:t>competence</w:t>
      </w:r>
      <w:proofErr w:type="spellEnd"/>
      <w:r w:rsidRPr="000034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2B7F3B" w:rsidRPr="000A3507" w:rsidSect="000034A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507"/>
    <w:rsid w:val="000034A8"/>
    <w:rsid w:val="000A3507"/>
    <w:rsid w:val="00107A28"/>
    <w:rsid w:val="00251029"/>
    <w:rsid w:val="002B7F3B"/>
    <w:rsid w:val="00323651"/>
    <w:rsid w:val="00CD26CC"/>
    <w:rsid w:val="00D4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8932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A3507"/>
    <w:pPr>
      <w:spacing w:after="12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rsid w:val="000A35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0A350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0A3507"/>
    <w:rPr>
      <w:rFonts w:eastAsiaTheme="minorEastAsia"/>
      <w:sz w:val="16"/>
      <w:szCs w:val="16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0A350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0A350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1737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Pavlo Blozva</cp:lastModifiedBy>
  <cp:revision>4</cp:revision>
  <dcterms:created xsi:type="dcterms:W3CDTF">2025-12-16T12:06:00Z</dcterms:created>
  <dcterms:modified xsi:type="dcterms:W3CDTF">2025-12-30T10:38:00Z</dcterms:modified>
</cp:coreProperties>
</file>