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3B521" w14:textId="77777777" w:rsidR="00E23C47" w:rsidRPr="00670B60" w:rsidRDefault="00E23C47" w:rsidP="00E23C47">
      <w:pPr>
        <w:jc w:val="center"/>
        <w:rPr>
          <w:rFonts w:ascii="Times New Roman" w:hAnsi="Times New Roman" w:cs="Times New Roman"/>
          <w:b/>
          <w:bCs/>
          <w:color w:val="auto"/>
          <w:sz w:val="28"/>
          <w:szCs w:val="28"/>
          <w:lang w:val="uk-UA"/>
        </w:rPr>
      </w:pPr>
      <w:r w:rsidRPr="00670B60">
        <w:rPr>
          <w:rFonts w:ascii="Times New Roman" w:hAnsi="Times New Roman" w:cs="Times New Roman"/>
          <w:b/>
          <w:bCs/>
          <w:color w:val="auto"/>
          <w:sz w:val="28"/>
          <w:szCs w:val="28"/>
          <w:lang w:val="uk-UA"/>
        </w:rPr>
        <w:t>Анотація.</w:t>
      </w:r>
    </w:p>
    <w:p w14:paraId="6B6E8DAC" w14:textId="6133B2F7" w:rsidR="00E23C47" w:rsidRPr="00E23C47" w:rsidRDefault="0025147A" w:rsidP="0025147A">
      <w:pPr>
        <w:autoSpaceDE w:val="0"/>
        <w:autoSpaceDN w:val="0"/>
        <w:spacing w:before="4"/>
        <w:ind w:right="124" w:firstLine="567"/>
        <w:jc w:val="both"/>
        <w:rPr>
          <w:rFonts w:ascii="Times New Roman" w:eastAsia="Times New Roman" w:hAnsi="Times New Roman" w:cs="Times New Roman"/>
          <w:color w:val="auto"/>
          <w:sz w:val="28"/>
          <w:szCs w:val="28"/>
          <w:lang w:val="uk-UA" w:eastAsia="en-US" w:bidi="ar-SA"/>
        </w:rPr>
      </w:pPr>
      <w:proofErr w:type="spellStart"/>
      <w:r w:rsidRPr="0025147A">
        <w:rPr>
          <w:rFonts w:ascii="Times New Roman" w:hAnsi="Times New Roman" w:cs="Times New Roman"/>
          <w:b/>
          <w:bCs/>
          <w:sz w:val="28"/>
          <w:szCs w:val="28"/>
          <w:lang w:val="uk-UA"/>
        </w:rPr>
        <w:t>Яруш</w:t>
      </w:r>
      <w:proofErr w:type="spellEnd"/>
      <w:r w:rsidRPr="0025147A">
        <w:rPr>
          <w:rFonts w:ascii="Times New Roman" w:hAnsi="Times New Roman" w:cs="Times New Roman"/>
          <w:b/>
          <w:bCs/>
          <w:sz w:val="28"/>
          <w:szCs w:val="28"/>
          <w:lang w:val="uk-UA"/>
        </w:rPr>
        <w:t xml:space="preserve"> Святослав Романович</w:t>
      </w:r>
      <w:r>
        <w:rPr>
          <w:rFonts w:ascii="Times New Roman" w:hAnsi="Times New Roman" w:cs="Times New Roman"/>
          <w:sz w:val="28"/>
          <w:szCs w:val="28"/>
          <w:lang w:val="uk-UA"/>
        </w:rPr>
        <w:t xml:space="preserve"> </w:t>
      </w:r>
      <w:r w:rsidR="000539DA" w:rsidRPr="000539DA">
        <w:rPr>
          <w:rFonts w:ascii="Times New Roman" w:eastAsia="Times New Roman" w:hAnsi="Times New Roman" w:cs="Times New Roman"/>
          <w:b/>
          <w:bCs/>
          <w:color w:val="auto"/>
          <w:sz w:val="28"/>
          <w:szCs w:val="28"/>
          <w:lang w:val="uk-UA" w:eastAsia="en-US" w:bidi="ar-SA"/>
        </w:rPr>
        <w:t xml:space="preserve"> </w:t>
      </w:r>
      <w:bookmarkStart w:id="0" w:name="_Hlk184153025"/>
      <w:r w:rsidR="000539DA" w:rsidRPr="0025147A">
        <w:rPr>
          <w:rFonts w:ascii="Times New Roman" w:eastAsia="Times New Roman" w:hAnsi="Times New Roman" w:cs="Times New Roman"/>
          <w:color w:val="auto"/>
          <w:sz w:val="28"/>
          <w:szCs w:val="28"/>
          <w:lang w:val="uk-UA" w:eastAsia="en-US" w:bidi="ar-SA"/>
        </w:rPr>
        <w:t>«</w:t>
      </w:r>
      <w:r w:rsidRPr="0025147A">
        <w:rPr>
          <w:rFonts w:ascii="Times New Roman" w:hAnsi="Times New Roman" w:cs="Times New Roman"/>
          <w:sz w:val="28"/>
          <w:szCs w:val="28"/>
          <w:lang w:val="uk-UA"/>
        </w:rPr>
        <w:t>Обсяг рухової активності як чинник впливу на фізичну підготовленість</w:t>
      </w:r>
      <w:r w:rsidR="000539DA" w:rsidRPr="0025147A">
        <w:rPr>
          <w:rFonts w:ascii="Times New Roman" w:eastAsia="Times New Roman" w:hAnsi="Times New Roman" w:cs="Times New Roman"/>
          <w:color w:val="auto"/>
          <w:sz w:val="28"/>
          <w:szCs w:val="28"/>
          <w:lang w:val="uk-UA" w:eastAsia="en-US" w:bidi="ar-SA"/>
        </w:rPr>
        <w:t>»</w:t>
      </w:r>
      <w:bookmarkEnd w:id="0"/>
      <w:r w:rsidR="00E23C47" w:rsidRPr="0025147A">
        <w:rPr>
          <w:rFonts w:ascii="Times New Roman" w:eastAsia="Times New Roman" w:hAnsi="Times New Roman" w:cs="Times New Roman"/>
          <w:color w:val="auto"/>
          <w:sz w:val="28"/>
          <w:szCs w:val="28"/>
          <w:lang w:val="uk-UA" w:eastAsia="en-US" w:bidi="ar-SA"/>
        </w:rPr>
        <w:t xml:space="preserve"> </w:t>
      </w:r>
      <w:r w:rsidR="00E23C47" w:rsidRPr="00E23C47">
        <w:rPr>
          <w:rFonts w:ascii="Times New Roman" w:eastAsia="Times New Roman" w:hAnsi="Times New Roman" w:cs="Times New Roman"/>
          <w:color w:val="auto"/>
          <w:sz w:val="28"/>
          <w:szCs w:val="28"/>
          <w:lang w:val="uk-UA" w:eastAsia="en-US" w:bidi="ar-SA"/>
        </w:rPr>
        <w:t>Магістерська робота на здобуття освітнього ступеня «магістр» зі спеціальності 017 Фізична культура (фізкультурно-спортивна реабілітація). – ТНПУ імені Володимира Гнатюка. – Тернопіль, 202</w:t>
      </w:r>
      <w:r w:rsidR="000539DA">
        <w:rPr>
          <w:rFonts w:ascii="Times New Roman" w:eastAsia="Times New Roman" w:hAnsi="Times New Roman" w:cs="Times New Roman"/>
          <w:color w:val="auto"/>
          <w:sz w:val="28"/>
          <w:szCs w:val="28"/>
          <w:lang w:val="uk-UA" w:eastAsia="en-US" w:bidi="ar-SA"/>
        </w:rPr>
        <w:t>5</w:t>
      </w:r>
      <w:r w:rsidR="00E23C47" w:rsidRPr="00E23C47">
        <w:rPr>
          <w:rFonts w:ascii="Times New Roman" w:eastAsia="Times New Roman" w:hAnsi="Times New Roman" w:cs="Times New Roman"/>
          <w:color w:val="auto"/>
          <w:sz w:val="28"/>
          <w:szCs w:val="28"/>
          <w:lang w:val="uk-UA" w:eastAsia="en-US" w:bidi="ar-SA"/>
        </w:rPr>
        <w:t xml:space="preserve">. – </w:t>
      </w:r>
      <w:r>
        <w:rPr>
          <w:rFonts w:ascii="Times New Roman" w:eastAsia="Times New Roman" w:hAnsi="Times New Roman" w:cs="Times New Roman"/>
          <w:color w:val="auto"/>
          <w:sz w:val="28"/>
          <w:szCs w:val="28"/>
          <w:lang w:val="uk-UA" w:eastAsia="en-US" w:bidi="ar-SA"/>
        </w:rPr>
        <w:t>51</w:t>
      </w:r>
      <w:r w:rsidR="00E23C47" w:rsidRPr="00E23C47">
        <w:rPr>
          <w:rFonts w:ascii="Times New Roman" w:eastAsia="Times New Roman" w:hAnsi="Times New Roman" w:cs="Times New Roman"/>
          <w:color w:val="auto"/>
          <w:sz w:val="28"/>
          <w:szCs w:val="28"/>
          <w:lang w:val="uk-UA" w:eastAsia="en-US" w:bidi="ar-SA"/>
        </w:rPr>
        <w:t xml:space="preserve"> с.</w:t>
      </w:r>
    </w:p>
    <w:p w14:paraId="09A30752" w14:textId="77777777" w:rsidR="0025147A" w:rsidRPr="0025147A" w:rsidRDefault="0025147A" w:rsidP="0025147A">
      <w:pPr>
        <w:ind w:firstLine="567"/>
        <w:jc w:val="both"/>
        <w:rPr>
          <w:rFonts w:ascii="Times New Roman" w:hAnsi="Times New Roman" w:cs="Times New Roman"/>
          <w:sz w:val="28"/>
          <w:szCs w:val="28"/>
          <w:lang w:val="uk-UA"/>
        </w:rPr>
      </w:pPr>
      <w:r w:rsidRPr="0025147A">
        <w:rPr>
          <w:rFonts w:ascii="Times New Roman" w:hAnsi="Times New Roman" w:cs="Times New Roman"/>
          <w:sz w:val="28"/>
          <w:szCs w:val="28"/>
          <w:lang w:val="uk-UA"/>
        </w:rPr>
        <w:t xml:space="preserve">Пошук оптимальних шляхів залучення молодого покоління до систематичних занять фізичними вправами випливає з основ перебудови системи фізичної культури і спорту, де великого значення надається фізичному розвитку, загартуванню та зміцненню здоров’я дітей. Незважаючи на те, що в науково-методичній літературі є достатньо даних з питань покращення фізичної підготовленості учнів початкових класів, ефективний вибір </w:t>
      </w:r>
      <w:proofErr w:type="spellStart"/>
      <w:r w:rsidRPr="0025147A">
        <w:rPr>
          <w:rFonts w:ascii="Times New Roman" w:hAnsi="Times New Roman" w:cs="Times New Roman"/>
          <w:sz w:val="28"/>
          <w:szCs w:val="28"/>
          <w:lang w:val="uk-UA"/>
        </w:rPr>
        <w:t>методик</w:t>
      </w:r>
      <w:proofErr w:type="spellEnd"/>
      <w:r w:rsidRPr="0025147A">
        <w:rPr>
          <w:rFonts w:ascii="Times New Roman" w:hAnsi="Times New Roman" w:cs="Times New Roman"/>
          <w:sz w:val="28"/>
          <w:szCs w:val="28"/>
          <w:lang w:val="uk-UA"/>
        </w:rPr>
        <w:t>, адекватний підбір засобів для розвитку фізичних якостей та раціональна організація навчального процесу учнів 1 – 4 класів в умовах двох (а подекуди трьох) уроків фізичної культури на тиждень ще мало вивчені і потребують подальшого наукового обґрунтування. Вирішення цієї проблеми дозволить не тільки удосконалити процес фізичного виховання дітей 6 – 10 років, а й забезпечить більш ефективну їх фізичну підготовленість. Все це зумовлює актуальність і доцільність наукового пошуку подальшого удосконалення рухової активності учнів початкової школи.</w:t>
      </w:r>
    </w:p>
    <w:p w14:paraId="6E6FDD81" w14:textId="6BADC0A5" w:rsidR="00E56483" w:rsidRDefault="000539DA" w:rsidP="0025147A">
      <w:pPr>
        <w:pStyle w:val="22"/>
        <w:rPr>
          <w:szCs w:val="28"/>
          <w:lang w:eastAsia="en-US"/>
        </w:rPr>
      </w:pPr>
      <w:r>
        <w:t xml:space="preserve"> </w:t>
      </w:r>
      <w:r w:rsidR="00E23C47" w:rsidRPr="00E23C47">
        <w:rPr>
          <w:b/>
          <w:bCs/>
          <w:szCs w:val="28"/>
          <w:lang w:eastAsia="en-US"/>
        </w:rPr>
        <w:t>Ключові слова:</w:t>
      </w:r>
      <w:r w:rsidR="00E23C47" w:rsidRPr="00E23C47">
        <w:rPr>
          <w:szCs w:val="28"/>
          <w:lang w:eastAsia="en-US"/>
        </w:rPr>
        <w:t xml:space="preserve"> спорт, фізична культура, фізичне виховання, мотивація</w:t>
      </w:r>
      <w:r w:rsidR="0025147A">
        <w:rPr>
          <w:szCs w:val="28"/>
          <w:lang w:eastAsia="en-US"/>
        </w:rPr>
        <w:t>, рухова активність</w:t>
      </w:r>
      <w:r w:rsidR="00E23C47" w:rsidRPr="00E23C47">
        <w:rPr>
          <w:szCs w:val="28"/>
          <w:lang w:eastAsia="en-US"/>
        </w:rPr>
        <w:t>.</w:t>
      </w:r>
    </w:p>
    <w:p w14:paraId="3BFA677D" w14:textId="77777777" w:rsidR="0025147A" w:rsidRPr="0025147A" w:rsidRDefault="0025147A" w:rsidP="0025147A">
      <w:pPr>
        <w:jc w:val="center"/>
        <w:rPr>
          <w:rFonts w:ascii="Times New Roman" w:eastAsia="Times New Roman" w:hAnsi="Times New Roman" w:cs="Times New Roman"/>
          <w:b/>
          <w:bCs/>
          <w:color w:val="auto"/>
          <w:sz w:val="28"/>
          <w:szCs w:val="28"/>
          <w:lang w:val="en-US" w:eastAsia="en-US" w:bidi="ar-SA"/>
        </w:rPr>
      </w:pPr>
      <w:r w:rsidRPr="0025147A">
        <w:rPr>
          <w:rFonts w:ascii="Times New Roman" w:eastAsia="Times New Roman" w:hAnsi="Times New Roman" w:cs="Times New Roman"/>
          <w:b/>
          <w:bCs/>
          <w:color w:val="auto"/>
          <w:sz w:val="28"/>
          <w:szCs w:val="28"/>
          <w:lang w:val="en-US" w:eastAsia="en-US" w:bidi="ar-SA"/>
        </w:rPr>
        <w:t>Annotation.</w:t>
      </w:r>
    </w:p>
    <w:p w14:paraId="10610CFD" w14:textId="77777777" w:rsidR="0025147A" w:rsidRPr="0025147A" w:rsidRDefault="0025147A" w:rsidP="0025147A">
      <w:pPr>
        <w:ind w:firstLine="567"/>
        <w:jc w:val="both"/>
        <w:rPr>
          <w:rFonts w:ascii="Times New Roman" w:eastAsia="Times New Roman" w:hAnsi="Times New Roman" w:cs="Times New Roman"/>
          <w:color w:val="auto"/>
          <w:sz w:val="28"/>
          <w:szCs w:val="28"/>
          <w:lang w:val="en-US" w:eastAsia="en-US" w:bidi="ar-SA"/>
        </w:rPr>
      </w:pPr>
      <w:proofErr w:type="spellStart"/>
      <w:r w:rsidRPr="0025147A">
        <w:rPr>
          <w:rFonts w:ascii="Times New Roman" w:eastAsia="Times New Roman" w:hAnsi="Times New Roman" w:cs="Times New Roman"/>
          <w:b/>
          <w:bCs/>
          <w:color w:val="auto"/>
          <w:sz w:val="28"/>
          <w:szCs w:val="28"/>
          <w:lang w:val="en-US" w:eastAsia="en-US" w:bidi="ar-SA"/>
        </w:rPr>
        <w:t>Yarush</w:t>
      </w:r>
      <w:proofErr w:type="spellEnd"/>
      <w:r w:rsidRPr="0025147A">
        <w:rPr>
          <w:rFonts w:ascii="Times New Roman" w:eastAsia="Times New Roman" w:hAnsi="Times New Roman" w:cs="Times New Roman"/>
          <w:b/>
          <w:bCs/>
          <w:color w:val="auto"/>
          <w:sz w:val="28"/>
          <w:szCs w:val="28"/>
          <w:lang w:val="en-US" w:eastAsia="en-US" w:bidi="ar-SA"/>
        </w:rPr>
        <w:t xml:space="preserve"> Svyatoslav </w:t>
      </w:r>
      <w:proofErr w:type="spellStart"/>
      <w:r w:rsidRPr="0025147A">
        <w:rPr>
          <w:rFonts w:ascii="Times New Roman" w:eastAsia="Times New Roman" w:hAnsi="Times New Roman" w:cs="Times New Roman"/>
          <w:b/>
          <w:bCs/>
          <w:color w:val="auto"/>
          <w:sz w:val="28"/>
          <w:szCs w:val="28"/>
          <w:lang w:val="en-US" w:eastAsia="en-US" w:bidi="ar-SA"/>
        </w:rPr>
        <w:t>Romanovych</w:t>
      </w:r>
      <w:proofErr w:type="spellEnd"/>
      <w:r w:rsidRPr="0025147A">
        <w:rPr>
          <w:rFonts w:ascii="Times New Roman" w:eastAsia="Times New Roman" w:hAnsi="Times New Roman" w:cs="Times New Roman"/>
          <w:color w:val="auto"/>
          <w:sz w:val="28"/>
          <w:szCs w:val="28"/>
          <w:lang w:val="en-US" w:eastAsia="en-US" w:bidi="ar-SA"/>
        </w:rPr>
        <w:t xml:space="preserve"> "Volume of motor activity as a factor of influence on physical fitness" Master's thesis for obtaining the educational degree "master" in the specialty 017 Physical culture (physical culture and sports rehabilitation). - </w:t>
      </w:r>
      <w:proofErr w:type="spellStart"/>
      <w:r w:rsidRPr="0025147A">
        <w:rPr>
          <w:rFonts w:ascii="Times New Roman" w:eastAsia="Times New Roman" w:hAnsi="Times New Roman" w:cs="Times New Roman"/>
          <w:color w:val="auto"/>
          <w:sz w:val="28"/>
          <w:szCs w:val="28"/>
          <w:lang w:val="en-US" w:eastAsia="en-US" w:bidi="ar-SA"/>
        </w:rPr>
        <w:t>TNPU</w:t>
      </w:r>
      <w:proofErr w:type="spellEnd"/>
      <w:r w:rsidRPr="0025147A">
        <w:rPr>
          <w:rFonts w:ascii="Times New Roman" w:eastAsia="Times New Roman" w:hAnsi="Times New Roman" w:cs="Times New Roman"/>
          <w:color w:val="auto"/>
          <w:sz w:val="28"/>
          <w:szCs w:val="28"/>
          <w:lang w:val="en-US" w:eastAsia="en-US" w:bidi="ar-SA"/>
        </w:rPr>
        <w:t xml:space="preserve"> named after Volodymyr </w:t>
      </w:r>
      <w:proofErr w:type="spellStart"/>
      <w:r w:rsidRPr="0025147A">
        <w:rPr>
          <w:rFonts w:ascii="Times New Roman" w:eastAsia="Times New Roman" w:hAnsi="Times New Roman" w:cs="Times New Roman"/>
          <w:color w:val="auto"/>
          <w:sz w:val="28"/>
          <w:szCs w:val="28"/>
          <w:lang w:val="en-US" w:eastAsia="en-US" w:bidi="ar-SA"/>
        </w:rPr>
        <w:t>Hnatyuk</w:t>
      </w:r>
      <w:proofErr w:type="spellEnd"/>
      <w:r w:rsidRPr="0025147A">
        <w:rPr>
          <w:rFonts w:ascii="Times New Roman" w:eastAsia="Times New Roman" w:hAnsi="Times New Roman" w:cs="Times New Roman"/>
          <w:color w:val="auto"/>
          <w:sz w:val="28"/>
          <w:szCs w:val="28"/>
          <w:lang w:val="en-US" w:eastAsia="en-US" w:bidi="ar-SA"/>
        </w:rPr>
        <w:t>. – Ternopil, 2025. – 51 p.</w:t>
      </w:r>
    </w:p>
    <w:p w14:paraId="763C12EF" w14:textId="77777777" w:rsidR="0025147A" w:rsidRPr="0025147A" w:rsidRDefault="0025147A" w:rsidP="0025147A">
      <w:pPr>
        <w:ind w:firstLine="567"/>
        <w:jc w:val="both"/>
        <w:rPr>
          <w:rFonts w:ascii="Times New Roman" w:eastAsia="Times New Roman" w:hAnsi="Times New Roman" w:cs="Times New Roman"/>
          <w:color w:val="auto"/>
          <w:sz w:val="28"/>
          <w:szCs w:val="28"/>
          <w:lang w:val="en-US" w:eastAsia="en-US" w:bidi="ar-SA"/>
        </w:rPr>
      </w:pPr>
      <w:r w:rsidRPr="0025147A">
        <w:rPr>
          <w:rFonts w:ascii="Times New Roman" w:eastAsia="Times New Roman" w:hAnsi="Times New Roman" w:cs="Times New Roman"/>
          <w:color w:val="auto"/>
          <w:sz w:val="28"/>
          <w:szCs w:val="28"/>
          <w:lang w:val="en-US" w:eastAsia="en-US" w:bidi="ar-SA"/>
        </w:rPr>
        <w:t>The search for optimal ways to involve the young generation in systematic physical exercises stems from the foundations of the restructuring of the system of physical culture and sports, where great importance is attached to physical development, hardening and strengthening of children's health. Despite the fact that there is enough data in the scientific and methodical literature on improving the physical fitness of elementary school students, the effective selection of methods, the adequate selection of means for the development of physical qualities, and the rational organization of the educational process of students of grades 1-4 in the conditions of two (and sometimes three) lessons of physical culture per week are still poorly studied and require further scientific substantiation. Solving this problem will not only improve the process of physical education of children aged 6-10 years, but will also ensure more effective physical training. All this determines the relevance and expediency of the scientific search for further improvement of motor activity of primary school students.</w:t>
      </w:r>
    </w:p>
    <w:p w14:paraId="4542A8BF" w14:textId="363C4846" w:rsidR="00E23C47" w:rsidRPr="00E23C47" w:rsidRDefault="0025147A" w:rsidP="0025147A">
      <w:pPr>
        <w:ind w:firstLine="567"/>
        <w:jc w:val="both"/>
        <w:rPr>
          <w:rFonts w:ascii="Times New Roman" w:eastAsia="Times New Roman" w:hAnsi="Times New Roman" w:cs="Times New Roman"/>
          <w:color w:val="auto"/>
          <w:sz w:val="28"/>
          <w:szCs w:val="28"/>
          <w:lang w:val="en-US" w:eastAsia="en-US" w:bidi="ar-SA"/>
        </w:rPr>
      </w:pPr>
      <w:r w:rsidRPr="0025147A">
        <w:rPr>
          <w:rFonts w:ascii="Times New Roman" w:eastAsia="Times New Roman" w:hAnsi="Times New Roman" w:cs="Times New Roman"/>
          <w:b/>
          <w:bCs/>
          <w:color w:val="auto"/>
          <w:sz w:val="28"/>
          <w:szCs w:val="28"/>
          <w:lang w:val="en-US" w:eastAsia="en-US" w:bidi="ar-SA"/>
        </w:rPr>
        <w:t>Key words:</w:t>
      </w:r>
      <w:r w:rsidRPr="0025147A">
        <w:rPr>
          <w:rFonts w:ascii="Times New Roman" w:eastAsia="Times New Roman" w:hAnsi="Times New Roman" w:cs="Times New Roman"/>
          <w:color w:val="auto"/>
          <w:sz w:val="28"/>
          <w:szCs w:val="28"/>
          <w:lang w:val="en-US" w:eastAsia="en-US" w:bidi="ar-SA"/>
        </w:rPr>
        <w:t xml:space="preserve"> sport, physical culture, physical education, motivation, motor activity.</w:t>
      </w:r>
    </w:p>
    <w:sectPr w:rsidR="00E23C47" w:rsidRPr="00E23C47" w:rsidSect="001526EA">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C47"/>
    <w:rsid w:val="000539DA"/>
    <w:rsid w:val="001526EA"/>
    <w:rsid w:val="0025147A"/>
    <w:rsid w:val="003A5DA0"/>
    <w:rsid w:val="0047754B"/>
    <w:rsid w:val="006136E1"/>
    <w:rsid w:val="00E23C47"/>
    <w:rsid w:val="00E564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40A68"/>
  <w15:chartTrackingRefBased/>
  <w15:docId w15:val="{50538F53-52BB-4415-AA96-B5236B8A7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E23C47"/>
    <w:pPr>
      <w:widowControl w:val="0"/>
      <w:spacing w:after="0" w:line="240" w:lineRule="auto"/>
    </w:pPr>
    <w:rPr>
      <w:rFonts w:ascii="Courier New" w:eastAsia="Courier New" w:hAnsi="Courier New" w:cs="Courier New"/>
      <w:color w:val="000000"/>
      <w:szCs w:val="24"/>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E23C47"/>
    <w:rPr>
      <w:rFonts w:eastAsia="Times New Roman" w:cs="Times New Roman"/>
      <w:sz w:val="28"/>
      <w:szCs w:val="28"/>
      <w:shd w:val="clear" w:color="auto" w:fill="FFFFFF"/>
    </w:rPr>
  </w:style>
  <w:style w:type="character" w:customStyle="1" w:styleId="21">
    <w:name w:val="Основной текст (2) + Полужирный"/>
    <w:basedOn w:val="2"/>
    <w:rsid w:val="00E23C47"/>
    <w:rPr>
      <w:rFonts w:eastAsia="Times New Roman" w:cs="Times New Roman"/>
      <w:b/>
      <w:bCs/>
      <w:color w:val="000000"/>
      <w:spacing w:val="0"/>
      <w:w w:val="100"/>
      <w:position w:val="0"/>
      <w:sz w:val="28"/>
      <w:szCs w:val="28"/>
      <w:shd w:val="clear" w:color="auto" w:fill="FFFFFF"/>
      <w:lang w:val="ru-RU" w:eastAsia="ru-RU" w:bidi="ru-RU"/>
    </w:rPr>
  </w:style>
  <w:style w:type="paragraph" w:customStyle="1" w:styleId="20">
    <w:name w:val="Основной текст (2)"/>
    <w:basedOn w:val="a"/>
    <w:link w:val="2"/>
    <w:rsid w:val="00E23C47"/>
    <w:pPr>
      <w:shd w:val="clear" w:color="auto" w:fill="FFFFFF"/>
      <w:spacing w:after="640" w:line="310" w:lineRule="exact"/>
      <w:jc w:val="center"/>
    </w:pPr>
    <w:rPr>
      <w:rFonts w:ascii="Times New Roman" w:eastAsia="Times New Roman" w:hAnsi="Times New Roman" w:cs="Times New Roman"/>
      <w:color w:val="auto"/>
      <w:sz w:val="28"/>
      <w:szCs w:val="28"/>
      <w:lang w:val="uk-UA" w:eastAsia="en-US" w:bidi="ar-SA"/>
    </w:rPr>
  </w:style>
  <w:style w:type="character" w:styleId="a3">
    <w:name w:val="Strong"/>
    <w:basedOn w:val="a0"/>
    <w:uiPriority w:val="22"/>
    <w:qFormat/>
    <w:rsid w:val="00E23C47"/>
    <w:rPr>
      <w:b/>
      <w:bCs/>
    </w:rPr>
  </w:style>
  <w:style w:type="paragraph" w:styleId="22">
    <w:name w:val="Body Text Indent 2"/>
    <w:basedOn w:val="a"/>
    <w:link w:val="23"/>
    <w:rsid w:val="000539DA"/>
    <w:pPr>
      <w:widowControl/>
      <w:ind w:firstLine="567"/>
      <w:jc w:val="both"/>
    </w:pPr>
    <w:rPr>
      <w:rFonts w:ascii="Times New Roman" w:eastAsia="Times New Roman" w:hAnsi="Times New Roman" w:cs="Times New Roman"/>
      <w:color w:val="auto"/>
      <w:sz w:val="28"/>
      <w:szCs w:val="20"/>
      <w:lang w:val="uk-UA" w:eastAsia="uk-UA" w:bidi="ar-SA"/>
    </w:rPr>
  </w:style>
  <w:style w:type="character" w:customStyle="1" w:styleId="23">
    <w:name w:val="Основной текст с отступом 2 Знак"/>
    <w:basedOn w:val="a0"/>
    <w:link w:val="22"/>
    <w:rsid w:val="000539DA"/>
    <w:rPr>
      <w:rFonts w:eastAsia="Times New Roman" w:cs="Times New Roman"/>
      <w:sz w:val="28"/>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429</Words>
  <Characters>2446</Characters>
  <Application>Microsoft Office Word</Application>
  <DocSecurity>0</DocSecurity>
  <Lines>20</Lines>
  <Paragraphs>5</Paragraphs>
  <ScaleCrop>false</ScaleCrop>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Ohnystyi Andrii Volodymyrovych</dc:creator>
  <cp:keywords/>
  <dc:description/>
  <cp:lastModifiedBy>Ohnystyi Andrii Volodymyrovych</cp:lastModifiedBy>
  <cp:revision>4</cp:revision>
  <dcterms:created xsi:type="dcterms:W3CDTF">2024-12-04T08:38:00Z</dcterms:created>
  <dcterms:modified xsi:type="dcterms:W3CDTF">2025-12-13T13:49:00Z</dcterms:modified>
</cp:coreProperties>
</file>