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D87" w:rsidRPr="00D6223B" w:rsidRDefault="00345D87" w:rsidP="004D69D0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223B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345D87" w:rsidRPr="00D6223B" w:rsidRDefault="00345D87" w:rsidP="004D6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223B">
        <w:rPr>
          <w:rFonts w:ascii="Times New Roman" w:hAnsi="Times New Roman" w:cs="Times New Roman"/>
          <w:b/>
          <w:sz w:val="28"/>
          <w:szCs w:val="28"/>
          <w:lang w:val="uk-UA"/>
        </w:rPr>
        <w:t>Данильчук</w:t>
      </w:r>
      <w:proofErr w:type="spellEnd"/>
      <w:r w:rsidRPr="00D622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О.</w:t>
      </w:r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Керамічний посуд населення Ґава-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Голіградської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культури північно-східного Прикарпаття. Кваліфікаційна робота на здобуття освітнього ступеня магістра зі спеціальності 032 «Історія та археологія». ТНПУ ім. В. Гнатюка. Тернопіль, 2025. 256 с.</w:t>
      </w:r>
    </w:p>
    <w:p w:rsidR="00D6223B" w:rsidRPr="00D6223B" w:rsidRDefault="00345D87" w:rsidP="004D6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У магістерській роботі здійснено комплексний аналіз керамічного посуду. Виділено основні етапи формування та випалу посудин та гончарні традиції давнього населення. На основі </w:t>
      </w:r>
      <w:bookmarkStart w:id="0" w:name="_GoBack"/>
      <w:bookmarkEnd w:id="0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порівняльного аналізу між керамічними комплексами різних пам’яток було виділено найбільш поширені типи та форми. </w:t>
      </w:r>
      <w:r w:rsidR="00D6223B"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На основі статистичного аналізу виділено основні види орнаменту та його поширеності. Результатом дослідження стала узагальнена класифікація кераміки, що подається у додатках та може бути використана, як у навчальних цілях так і у дослідницьких. </w:t>
      </w:r>
    </w:p>
    <w:p w:rsidR="00D6223B" w:rsidRPr="00D6223B" w:rsidRDefault="00345D87" w:rsidP="004D6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223B">
        <w:rPr>
          <w:rFonts w:ascii="Times New Roman" w:hAnsi="Times New Roman" w:cs="Times New Roman"/>
          <w:b/>
          <w:sz w:val="28"/>
          <w:szCs w:val="28"/>
        </w:rPr>
        <w:t>Ключові</w:t>
      </w:r>
      <w:proofErr w:type="spellEnd"/>
      <w:r w:rsidRPr="00D6223B">
        <w:rPr>
          <w:rFonts w:ascii="Times New Roman" w:hAnsi="Times New Roman" w:cs="Times New Roman"/>
          <w:b/>
          <w:sz w:val="28"/>
          <w:szCs w:val="28"/>
        </w:rPr>
        <w:t xml:space="preserve"> слова:</w:t>
      </w:r>
      <w:r w:rsidRPr="00D6223B">
        <w:rPr>
          <w:rFonts w:ascii="Times New Roman" w:hAnsi="Times New Roman" w:cs="Times New Roman"/>
          <w:sz w:val="28"/>
          <w:szCs w:val="28"/>
        </w:rPr>
        <w:t xml:space="preserve"> </w:t>
      </w:r>
      <w:r w:rsidR="00D6223B" w:rsidRPr="00D6223B">
        <w:rPr>
          <w:rFonts w:ascii="Times New Roman" w:hAnsi="Times New Roman" w:cs="Times New Roman"/>
          <w:sz w:val="28"/>
          <w:szCs w:val="28"/>
          <w:lang w:val="uk-UA"/>
        </w:rPr>
        <w:t>кераміка</w:t>
      </w:r>
      <w:r w:rsidRPr="00D6223B">
        <w:rPr>
          <w:rFonts w:ascii="Times New Roman" w:hAnsi="Times New Roman" w:cs="Times New Roman"/>
          <w:sz w:val="28"/>
          <w:szCs w:val="28"/>
        </w:rPr>
        <w:t xml:space="preserve">, </w:t>
      </w:r>
      <w:r w:rsidR="00D6223B" w:rsidRPr="00D6223B">
        <w:rPr>
          <w:rFonts w:ascii="Times New Roman" w:hAnsi="Times New Roman" w:cs="Times New Roman"/>
          <w:sz w:val="28"/>
          <w:szCs w:val="28"/>
          <w:lang w:val="uk-UA"/>
        </w:rPr>
        <w:t>Ґава-</w:t>
      </w:r>
      <w:proofErr w:type="spellStart"/>
      <w:r w:rsidR="00D6223B" w:rsidRPr="00D6223B">
        <w:rPr>
          <w:rFonts w:ascii="Times New Roman" w:hAnsi="Times New Roman" w:cs="Times New Roman"/>
          <w:sz w:val="28"/>
          <w:szCs w:val="28"/>
          <w:lang w:val="uk-UA"/>
        </w:rPr>
        <w:t>Голіградська</w:t>
      </w:r>
      <w:proofErr w:type="spellEnd"/>
      <w:r w:rsidR="00D6223B"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культура</w:t>
      </w:r>
      <w:r w:rsidRPr="00D6223B">
        <w:rPr>
          <w:rFonts w:ascii="Times New Roman" w:hAnsi="Times New Roman" w:cs="Times New Roman"/>
          <w:sz w:val="28"/>
          <w:szCs w:val="28"/>
        </w:rPr>
        <w:t xml:space="preserve">, </w:t>
      </w:r>
      <w:r w:rsidR="00D6223B" w:rsidRPr="00D6223B">
        <w:rPr>
          <w:rFonts w:ascii="Times New Roman" w:hAnsi="Times New Roman" w:cs="Times New Roman"/>
          <w:sz w:val="28"/>
          <w:szCs w:val="28"/>
          <w:lang w:val="uk-UA"/>
        </w:rPr>
        <w:t>технологія виготовлення, форми, орнамент, класифікація.</w:t>
      </w:r>
    </w:p>
    <w:p w:rsidR="00345D87" w:rsidRPr="00D6223B" w:rsidRDefault="00345D87" w:rsidP="004D69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223B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:rsidR="00D6223B" w:rsidRPr="00D6223B" w:rsidRDefault="00D6223B" w:rsidP="004D6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223B">
        <w:rPr>
          <w:rFonts w:ascii="Times New Roman" w:hAnsi="Times New Roman" w:cs="Times New Roman"/>
          <w:b/>
          <w:sz w:val="28"/>
          <w:szCs w:val="28"/>
          <w:lang w:val="uk-UA"/>
        </w:rPr>
        <w:t>Danylchuk</w:t>
      </w:r>
      <w:proofErr w:type="spellEnd"/>
      <w:r w:rsidRPr="00D622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N. O.</w:t>
      </w:r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Ceramic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vessels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population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Gava-Holigrad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culture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north-eastern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Precarpathian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region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obtaining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master's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degree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specialty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032 "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History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archeology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". </w:t>
      </w:r>
      <w:proofErr w:type="spellStart"/>
      <w:r w:rsidR="000653CF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="00065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3CF">
        <w:rPr>
          <w:rFonts w:ascii="Times New Roman" w:hAnsi="Times New Roman" w:cs="Times New Roman"/>
          <w:sz w:val="28"/>
          <w:szCs w:val="28"/>
          <w:lang w:val="en-US"/>
        </w:rPr>
        <w:t>Volodymyr</w:t>
      </w:r>
      <w:proofErr w:type="spellEnd"/>
      <w:r w:rsidR="00065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3CF">
        <w:rPr>
          <w:rFonts w:ascii="Times New Roman" w:hAnsi="Times New Roman" w:cs="Times New Roman"/>
          <w:sz w:val="28"/>
          <w:szCs w:val="28"/>
          <w:lang w:val="en-US"/>
        </w:rPr>
        <w:t>Hnatiuk</w:t>
      </w:r>
      <w:proofErr w:type="spellEnd"/>
      <w:r w:rsidR="000653CF">
        <w:rPr>
          <w:rFonts w:ascii="Times New Roman" w:hAnsi="Times New Roman" w:cs="Times New Roman"/>
          <w:sz w:val="28"/>
          <w:szCs w:val="28"/>
          <w:lang w:val="en-US"/>
        </w:rPr>
        <w:t xml:space="preserve"> National Pedagogical University.</w:t>
      </w:r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Ternopil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>, 2025. 256 p.</w:t>
      </w:r>
    </w:p>
    <w:p w:rsidR="004D69D0" w:rsidRDefault="004D69D0" w:rsidP="004D6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master's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thesis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, a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comprehensive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ceramic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vessels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carried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out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stages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formation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firing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vessels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pottery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traditions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ancient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population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highlighted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Based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comparative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between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ceramic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complexes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different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monuments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most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common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types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forms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highlighted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Based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statistical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types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ornament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its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prevalence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highlighted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result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generalized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classification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ceramics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which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presented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appendices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used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both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9D0">
        <w:rPr>
          <w:rFonts w:ascii="Times New Roman" w:hAnsi="Times New Roman" w:cs="Times New Roman"/>
          <w:sz w:val="28"/>
          <w:szCs w:val="28"/>
          <w:lang w:val="uk-UA"/>
        </w:rPr>
        <w:t>purposes</w:t>
      </w:r>
      <w:proofErr w:type="spellEnd"/>
      <w:r w:rsidRPr="004D69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398E" w:rsidRPr="00D6223B" w:rsidRDefault="00D6223B" w:rsidP="004D6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223B">
        <w:rPr>
          <w:rFonts w:ascii="Times New Roman" w:hAnsi="Times New Roman" w:cs="Times New Roman"/>
          <w:b/>
          <w:sz w:val="28"/>
          <w:szCs w:val="28"/>
          <w:lang w:val="uk-UA"/>
        </w:rPr>
        <w:t>Keywords</w:t>
      </w:r>
      <w:proofErr w:type="spellEnd"/>
      <w:r w:rsidRPr="00D6223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ceramics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Gava-Holigrad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culture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manufacturing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technology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forms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ornament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6223B">
        <w:rPr>
          <w:rFonts w:ascii="Times New Roman" w:hAnsi="Times New Roman" w:cs="Times New Roman"/>
          <w:sz w:val="28"/>
          <w:szCs w:val="28"/>
          <w:lang w:val="uk-UA"/>
        </w:rPr>
        <w:t>classification</w:t>
      </w:r>
      <w:proofErr w:type="spellEnd"/>
      <w:r w:rsidRPr="00D622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C5398E" w:rsidRPr="00D6223B" w:rsidSect="00C5398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F6"/>
    <w:rsid w:val="000653CF"/>
    <w:rsid w:val="00345D87"/>
    <w:rsid w:val="004D69D0"/>
    <w:rsid w:val="00B03E2E"/>
    <w:rsid w:val="00C5398E"/>
    <w:rsid w:val="00D6223B"/>
    <w:rsid w:val="00DD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A02DC"/>
  <w15:docId w15:val="{C4D141EC-6EB1-4F86-B622-E6662E7E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9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nazar.danulchyk12345678@gmail.com</cp:lastModifiedBy>
  <cp:revision>4</cp:revision>
  <dcterms:created xsi:type="dcterms:W3CDTF">2025-12-15T10:44:00Z</dcterms:created>
  <dcterms:modified xsi:type="dcterms:W3CDTF">2025-12-15T10:49:00Z</dcterms:modified>
</cp:coreProperties>
</file>