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D2FF7" w14:textId="77777777" w:rsidR="00247D24" w:rsidRPr="00247D24" w:rsidRDefault="00247D24" w:rsidP="00247D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7D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АНОТАЦІЯ</w:t>
      </w:r>
      <w:r w:rsidRPr="00247D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14:paraId="10E5EF99" w14:textId="5A0B1DA6" w:rsidR="00247D24" w:rsidRPr="00247D24" w:rsidRDefault="00247D24" w:rsidP="00247D2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proofErr w:type="spellStart"/>
      <w:r w:rsidRPr="006759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Пархомук</w:t>
      </w:r>
      <w:proofErr w:type="spellEnd"/>
      <w:r w:rsidRPr="006759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</w:t>
      </w:r>
      <w:r w:rsidRPr="00247D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67591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Свобода як відповідальність: філософські аспекти виховання</w:t>
      </w:r>
      <w:r w:rsidRPr="00247D24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  <w:lang w:val="uk-UA" w:eastAsia="uk-UA"/>
        </w:rPr>
        <w:t xml:space="preserve">. </w:t>
      </w:r>
      <w:r w:rsidRPr="00247D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Кваліфікаційна робота на здобуття ступеня вищої освіти «магістр» зі спеціальності 033 Філософія, освітньо-професійної програми «Аналітика суспільних процесів». </w:t>
      </w:r>
      <w:r w:rsidR="005A5976" w:rsidRPr="00247D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Тернопіль</w:t>
      </w:r>
      <w:r w:rsidR="005A59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247D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ТНПУ ім. В. Гнатюка. 2025. </w:t>
      </w:r>
      <w:r w:rsidRPr="006759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272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247D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</w:t>
      </w:r>
    </w:p>
    <w:p w14:paraId="60258464" w14:textId="77777777" w:rsidR="00247D24" w:rsidRPr="00247D24" w:rsidRDefault="00247D24" w:rsidP="00247D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12EBD1" w14:textId="088F7694" w:rsidR="00247D24" w:rsidRPr="00247D24" w:rsidRDefault="00247D24" w:rsidP="00247D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7591F">
        <w:rPr>
          <w:rFonts w:ascii="Times New Roman" w:hAnsi="Times New Roman" w:cs="Times New Roman"/>
          <w:sz w:val="28"/>
          <w:szCs w:val="28"/>
          <w:lang w:val="uk-UA"/>
        </w:rPr>
        <w:t>У магістерській роботі досліджується феномен свободи в історико-філософському, педагогічному та християнському контекстах із акцентом на розумінні свободи як відповідальності. Особливу увагу приділено аналізу того, як підлітки усвідомлюють поняття свободи, що підтверджено результатами соціологічного опитування. На основі теоретичних і емпіричних даних запропоновано практичні підходи до виховання відповідального ставлення до свободи у підлітковому віці.</w:t>
      </w:r>
    </w:p>
    <w:p w14:paraId="1B042D7A" w14:textId="77777777" w:rsidR="00B919A7" w:rsidRDefault="00B919A7" w:rsidP="00247D24">
      <w:pPr>
        <w:pStyle w:val="a3"/>
        <w:spacing w:before="0" w:beforeAutospacing="0" w:after="0" w:afterAutospacing="0"/>
        <w:ind w:firstLine="851"/>
        <w:jc w:val="both"/>
        <w:rPr>
          <w:b/>
          <w:bCs/>
          <w:sz w:val="28"/>
          <w:szCs w:val="28"/>
          <w:lang w:val="uk-UA"/>
        </w:rPr>
      </w:pPr>
    </w:p>
    <w:p w14:paraId="328AE9C4" w14:textId="3E7B4B4A" w:rsidR="00247D24" w:rsidRPr="0067591F" w:rsidRDefault="00247D24" w:rsidP="00247D24">
      <w:pPr>
        <w:pStyle w:val="a3"/>
        <w:spacing w:before="0" w:beforeAutospacing="0" w:after="0" w:afterAutospacing="0"/>
        <w:ind w:firstLine="851"/>
        <w:jc w:val="both"/>
        <w:rPr>
          <w:b/>
          <w:bCs/>
          <w:sz w:val="28"/>
          <w:szCs w:val="28"/>
          <w:lang w:val="uk-UA"/>
        </w:rPr>
      </w:pPr>
      <w:r w:rsidRPr="00247D24">
        <w:rPr>
          <w:b/>
          <w:bCs/>
          <w:sz w:val="28"/>
          <w:szCs w:val="28"/>
          <w:lang w:val="uk-UA"/>
        </w:rPr>
        <w:t>Ключові слова:</w:t>
      </w:r>
      <w:r w:rsidRPr="00247D24">
        <w:rPr>
          <w:sz w:val="28"/>
          <w:szCs w:val="28"/>
          <w:lang w:val="uk-UA"/>
        </w:rPr>
        <w:t xml:space="preserve"> </w:t>
      </w:r>
      <w:r w:rsidRPr="0067591F">
        <w:rPr>
          <w:rStyle w:val="a4"/>
          <w:b w:val="0"/>
          <w:bCs w:val="0"/>
          <w:sz w:val="28"/>
          <w:szCs w:val="28"/>
          <w:lang w:val="uk-UA"/>
        </w:rPr>
        <w:t>свобода</w:t>
      </w:r>
      <w:r w:rsidRPr="0067591F">
        <w:rPr>
          <w:b/>
          <w:bCs/>
          <w:sz w:val="28"/>
          <w:szCs w:val="28"/>
          <w:lang w:val="uk-UA"/>
        </w:rPr>
        <w:t xml:space="preserve">, </w:t>
      </w:r>
      <w:r w:rsidRPr="0067591F">
        <w:rPr>
          <w:sz w:val="28"/>
          <w:szCs w:val="28"/>
          <w:lang w:val="uk-UA"/>
        </w:rPr>
        <w:t>в</w:t>
      </w:r>
      <w:r w:rsidRPr="0067591F">
        <w:rPr>
          <w:rStyle w:val="a4"/>
          <w:b w:val="0"/>
          <w:bCs w:val="0"/>
          <w:sz w:val="28"/>
          <w:szCs w:val="28"/>
          <w:lang w:val="uk-UA"/>
        </w:rPr>
        <w:t>ідповідальність, підлітковий вік, історико-філософський аналіз, християнська антропологія, педагогічна думка, особистість, виховання</w:t>
      </w:r>
      <w:r w:rsidR="00086D42">
        <w:rPr>
          <w:rStyle w:val="a4"/>
          <w:b w:val="0"/>
          <w:bCs w:val="0"/>
          <w:sz w:val="28"/>
          <w:szCs w:val="28"/>
          <w:lang w:val="uk-UA"/>
        </w:rPr>
        <w:t>.</w:t>
      </w:r>
    </w:p>
    <w:p w14:paraId="18A71BCB" w14:textId="1636DB93" w:rsidR="00247D24" w:rsidRPr="0067591F" w:rsidRDefault="00247D24" w:rsidP="00247D24">
      <w:pPr>
        <w:spacing w:after="0" w:line="240" w:lineRule="auto"/>
        <w:ind w:firstLine="851"/>
        <w:jc w:val="both"/>
        <w:rPr>
          <w:lang w:val="uk-UA"/>
        </w:rPr>
      </w:pPr>
    </w:p>
    <w:p w14:paraId="25AC94E0" w14:textId="68D819C8" w:rsidR="00247D24" w:rsidRPr="00086D42" w:rsidRDefault="00247D24" w:rsidP="00086D42">
      <w:pPr>
        <w:spacing w:after="0" w:line="240" w:lineRule="auto"/>
        <w:jc w:val="both"/>
        <w:rPr>
          <w:sz w:val="28"/>
          <w:szCs w:val="28"/>
          <w:lang w:val="uk-UA"/>
        </w:rPr>
      </w:pPr>
    </w:p>
    <w:p w14:paraId="1EC514DB" w14:textId="4D7A0864" w:rsidR="00086D42" w:rsidRDefault="00086D42" w:rsidP="00086D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6D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ABSTRACTS</w:t>
      </w:r>
    </w:p>
    <w:p w14:paraId="5DA0CECD" w14:textId="77777777" w:rsidR="00086D42" w:rsidRPr="00086D42" w:rsidRDefault="00086D42" w:rsidP="00086D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045453" w14:textId="48EE7148" w:rsidR="00086D42" w:rsidRPr="00086D42" w:rsidRDefault="00086D42" w:rsidP="00086D42">
      <w:pPr>
        <w:pStyle w:val="a3"/>
        <w:spacing w:before="0" w:beforeAutospacing="0" w:after="0" w:afterAutospacing="0"/>
        <w:ind w:firstLine="993"/>
        <w:jc w:val="both"/>
        <w:rPr>
          <w:sz w:val="28"/>
          <w:szCs w:val="28"/>
          <w:lang w:val="uk-UA"/>
        </w:rPr>
      </w:pPr>
      <w:proofErr w:type="spellStart"/>
      <w:r w:rsidRPr="00086D42">
        <w:rPr>
          <w:sz w:val="28"/>
          <w:szCs w:val="28"/>
          <w:lang w:val="uk-UA"/>
        </w:rPr>
        <w:t>Parkhomuk</w:t>
      </w:r>
      <w:proofErr w:type="spellEnd"/>
      <w:r w:rsidRPr="00086D42">
        <w:rPr>
          <w:sz w:val="28"/>
          <w:szCs w:val="28"/>
          <w:lang w:val="uk-UA"/>
        </w:rPr>
        <w:t xml:space="preserve"> V.V. </w:t>
      </w:r>
      <w:proofErr w:type="spellStart"/>
      <w:r w:rsidRPr="00086D42">
        <w:rPr>
          <w:sz w:val="28"/>
          <w:szCs w:val="28"/>
          <w:lang w:val="uk-UA"/>
        </w:rPr>
        <w:t>Freedom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as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Responsibility</w:t>
      </w:r>
      <w:proofErr w:type="spellEnd"/>
      <w:r w:rsidRPr="00086D42">
        <w:rPr>
          <w:sz w:val="28"/>
          <w:szCs w:val="28"/>
          <w:lang w:val="uk-UA"/>
        </w:rPr>
        <w:t xml:space="preserve">: </w:t>
      </w:r>
      <w:proofErr w:type="spellStart"/>
      <w:r w:rsidRPr="00086D42">
        <w:rPr>
          <w:sz w:val="28"/>
          <w:szCs w:val="28"/>
          <w:lang w:val="uk-UA"/>
        </w:rPr>
        <w:t>Philosophical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Aspects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of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Education</w:t>
      </w:r>
      <w:proofErr w:type="spellEnd"/>
      <w:r w:rsidRPr="00086D42">
        <w:rPr>
          <w:sz w:val="28"/>
          <w:szCs w:val="28"/>
          <w:lang w:val="uk-UA"/>
        </w:rPr>
        <w:t xml:space="preserve">. </w:t>
      </w:r>
      <w:proofErr w:type="spellStart"/>
      <w:r w:rsidRPr="00086D42">
        <w:rPr>
          <w:sz w:val="28"/>
          <w:szCs w:val="28"/>
          <w:lang w:val="uk-UA"/>
        </w:rPr>
        <w:t>Qualification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work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for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the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degree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of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higher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education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proofErr w:type="spellStart"/>
      <w:r w:rsidRPr="00086D42">
        <w:rPr>
          <w:sz w:val="28"/>
          <w:szCs w:val="28"/>
          <w:lang w:val="uk-UA"/>
        </w:rPr>
        <w:t>Master</w:t>
      </w:r>
      <w:proofErr w:type="spellEnd"/>
      <w:r>
        <w:rPr>
          <w:sz w:val="28"/>
          <w:szCs w:val="28"/>
          <w:lang w:val="uk-UA"/>
        </w:rPr>
        <w:t>»</w:t>
      </w:r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in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the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specialty</w:t>
      </w:r>
      <w:proofErr w:type="spellEnd"/>
      <w:r w:rsidRPr="00086D42">
        <w:rPr>
          <w:sz w:val="28"/>
          <w:szCs w:val="28"/>
          <w:lang w:val="uk-UA"/>
        </w:rPr>
        <w:t xml:space="preserve"> 033 </w:t>
      </w:r>
      <w:proofErr w:type="spellStart"/>
      <w:r w:rsidRPr="00086D42">
        <w:rPr>
          <w:sz w:val="28"/>
          <w:szCs w:val="28"/>
          <w:lang w:val="uk-UA"/>
        </w:rPr>
        <w:t>Philosophy</w:t>
      </w:r>
      <w:proofErr w:type="spellEnd"/>
      <w:r w:rsidRPr="00086D42">
        <w:rPr>
          <w:sz w:val="28"/>
          <w:szCs w:val="28"/>
          <w:lang w:val="uk-UA"/>
        </w:rPr>
        <w:t xml:space="preserve">, </w:t>
      </w:r>
      <w:proofErr w:type="spellStart"/>
      <w:r w:rsidRPr="00086D42">
        <w:rPr>
          <w:sz w:val="28"/>
          <w:szCs w:val="28"/>
          <w:lang w:val="uk-UA"/>
        </w:rPr>
        <w:t>educational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and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professional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program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proofErr w:type="spellStart"/>
      <w:r w:rsidRPr="00086D42">
        <w:rPr>
          <w:sz w:val="28"/>
          <w:szCs w:val="28"/>
          <w:lang w:val="uk-UA"/>
        </w:rPr>
        <w:t>Analysis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of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Social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Processes</w:t>
      </w:r>
      <w:proofErr w:type="spellEnd"/>
      <w:r>
        <w:rPr>
          <w:sz w:val="28"/>
          <w:szCs w:val="28"/>
          <w:lang w:val="uk-UA"/>
        </w:rPr>
        <w:t>»</w:t>
      </w:r>
      <w:r w:rsidRPr="00086D42">
        <w:rPr>
          <w:sz w:val="28"/>
          <w:szCs w:val="28"/>
          <w:lang w:val="uk-UA"/>
        </w:rPr>
        <w:t xml:space="preserve">. </w:t>
      </w:r>
      <w:proofErr w:type="spellStart"/>
      <w:r w:rsidR="005A5976" w:rsidRPr="00086D42">
        <w:rPr>
          <w:sz w:val="28"/>
          <w:szCs w:val="28"/>
          <w:lang w:val="uk-UA"/>
        </w:rPr>
        <w:t>Ternopil</w:t>
      </w:r>
      <w:proofErr w:type="spellEnd"/>
      <w:r w:rsidR="005A5976">
        <w:rPr>
          <w:sz w:val="28"/>
          <w:szCs w:val="28"/>
          <w:lang w:val="uk-UA"/>
        </w:rPr>
        <w:t>:</w:t>
      </w:r>
      <w:r w:rsidR="005A5976" w:rsidRPr="00086D42">
        <w:rPr>
          <w:sz w:val="28"/>
          <w:szCs w:val="28"/>
          <w:lang w:val="uk-UA"/>
        </w:rPr>
        <w:t xml:space="preserve"> </w:t>
      </w:r>
      <w:r w:rsidRPr="00086D42">
        <w:rPr>
          <w:sz w:val="28"/>
          <w:szCs w:val="28"/>
          <w:lang w:val="uk-UA"/>
        </w:rPr>
        <w:t xml:space="preserve">TNPU </w:t>
      </w:r>
      <w:proofErr w:type="spellStart"/>
      <w:r w:rsidRPr="00086D42">
        <w:rPr>
          <w:sz w:val="28"/>
          <w:szCs w:val="28"/>
          <w:lang w:val="uk-UA"/>
        </w:rPr>
        <w:t>named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after</w:t>
      </w:r>
      <w:proofErr w:type="spellEnd"/>
      <w:r w:rsidRPr="00086D42">
        <w:rPr>
          <w:sz w:val="28"/>
          <w:szCs w:val="28"/>
          <w:lang w:val="uk-UA"/>
        </w:rPr>
        <w:t xml:space="preserve"> V. </w:t>
      </w:r>
      <w:proofErr w:type="spellStart"/>
      <w:r w:rsidRPr="00086D42">
        <w:rPr>
          <w:sz w:val="28"/>
          <w:szCs w:val="28"/>
          <w:lang w:val="uk-UA"/>
        </w:rPr>
        <w:t>Hnatyuk</w:t>
      </w:r>
      <w:proofErr w:type="spellEnd"/>
      <w:r w:rsidRPr="00086D42">
        <w:rPr>
          <w:sz w:val="28"/>
          <w:szCs w:val="28"/>
          <w:lang w:val="uk-UA"/>
        </w:rPr>
        <w:t>. 2025. 8</w:t>
      </w:r>
      <w:r w:rsidR="0027221C">
        <w:rPr>
          <w:sz w:val="28"/>
          <w:szCs w:val="28"/>
          <w:lang w:val="uk-UA"/>
        </w:rPr>
        <w:t>2</w:t>
      </w:r>
      <w:r w:rsidRPr="00086D42">
        <w:rPr>
          <w:sz w:val="28"/>
          <w:szCs w:val="28"/>
          <w:lang w:val="uk-UA"/>
        </w:rPr>
        <w:t xml:space="preserve"> p.</w:t>
      </w:r>
    </w:p>
    <w:p w14:paraId="4123A142" w14:textId="77777777" w:rsidR="00086D42" w:rsidRPr="00086D42" w:rsidRDefault="00086D42" w:rsidP="00086D42">
      <w:pPr>
        <w:pStyle w:val="a3"/>
        <w:spacing w:before="0" w:beforeAutospacing="0" w:after="0" w:afterAutospacing="0"/>
        <w:ind w:firstLine="993"/>
        <w:jc w:val="both"/>
        <w:rPr>
          <w:sz w:val="28"/>
          <w:szCs w:val="28"/>
          <w:lang w:val="uk-UA"/>
        </w:rPr>
      </w:pPr>
    </w:p>
    <w:p w14:paraId="0EEE4828" w14:textId="77777777" w:rsidR="00086D42" w:rsidRPr="00086D42" w:rsidRDefault="00086D42" w:rsidP="00086D42">
      <w:pPr>
        <w:pStyle w:val="a3"/>
        <w:spacing w:before="0" w:beforeAutospacing="0" w:after="0" w:afterAutospacing="0"/>
        <w:ind w:firstLine="993"/>
        <w:jc w:val="both"/>
        <w:rPr>
          <w:sz w:val="28"/>
          <w:szCs w:val="28"/>
          <w:lang w:val="uk-UA"/>
        </w:rPr>
      </w:pPr>
      <w:proofErr w:type="spellStart"/>
      <w:r w:rsidRPr="00086D42">
        <w:rPr>
          <w:sz w:val="28"/>
          <w:szCs w:val="28"/>
          <w:lang w:val="uk-UA"/>
        </w:rPr>
        <w:t>The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master's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work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explores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the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phenomenon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of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freedom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in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historical-philosophical</w:t>
      </w:r>
      <w:proofErr w:type="spellEnd"/>
      <w:r w:rsidRPr="00086D42">
        <w:rPr>
          <w:sz w:val="28"/>
          <w:szCs w:val="28"/>
          <w:lang w:val="uk-UA"/>
        </w:rPr>
        <w:t xml:space="preserve">, </w:t>
      </w:r>
      <w:proofErr w:type="spellStart"/>
      <w:r w:rsidRPr="00086D42">
        <w:rPr>
          <w:sz w:val="28"/>
          <w:szCs w:val="28"/>
          <w:lang w:val="uk-UA"/>
        </w:rPr>
        <w:t>pedagogical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and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Christian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contexts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with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an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emphasis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on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the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understanding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of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freedom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as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responsibility</w:t>
      </w:r>
      <w:proofErr w:type="spellEnd"/>
      <w:r w:rsidRPr="00086D42">
        <w:rPr>
          <w:sz w:val="28"/>
          <w:szCs w:val="28"/>
          <w:lang w:val="uk-UA"/>
        </w:rPr>
        <w:t xml:space="preserve">. </w:t>
      </w:r>
      <w:proofErr w:type="spellStart"/>
      <w:r w:rsidRPr="00086D42">
        <w:rPr>
          <w:sz w:val="28"/>
          <w:szCs w:val="28"/>
          <w:lang w:val="uk-UA"/>
        </w:rPr>
        <w:t>Special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attention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is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paid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to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the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analysis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of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how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adolescents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perceive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the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concept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of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freedom</w:t>
      </w:r>
      <w:proofErr w:type="spellEnd"/>
      <w:r w:rsidRPr="00086D42">
        <w:rPr>
          <w:sz w:val="28"/>
          <w:szCs w:val="28"/>
          <w:lang w:val="uk-UA"/>
        </w:rPr>
        <w:t xml:space="preserve">, </w:t>
      </w:r>
      <w:proofErr w:type="spellStart"/>
      <w:r w:rsidRPr="00086D42">
        <w:rPr>
          <w:sz w:val="28"/>
          <w:szCs w:val="28"/>
          <w:lang w:val="uk-UA"/>
        </w:rPr>
        <w:t>which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is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confirmed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by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the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results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of</w:t>
      </w:r>
      <w:proofErr w:type="spellEnd"/>
      <w:r w:rsidRPr="00086D42">
        <w:rPr>
          <w:sz w:val="28"/>
          <w:szCs w:val="28"/>
          <w:lang w:val="uk-UA"/>
        </w:rPr>
        <w:t xml:space="preserve"> a </w:t>
      </w:r>
      <w:proofErr w:type="spellStart"/>
      <w:r w:rsidRPr="00086D42">
        <w:rPr>
          <w:sz w:val="28"/>
          <w:szCs w:val="28"/>
          <w:lang w:val="uk-UA"/>
        </w:rPr>
        <w:t>sociological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survey</w:t>
      </w:r>
      <w:proofErr w:type="spellEnd"/>
      <w:r w:rsidRPr="00086D42">
        <w:rPr>
          <w:sz w:val="28"/>
          <w:szCs w:val="28"/>
          <w:lang w:val="uk-UA"/>
        </w:rPr>
        <w:t xml:space="preserve">. </w:t>
      </w:r>
      <w:proofErr w:type="spellStart"/>
      <w:r w:rsidRPr="00086D42">
        <w:rPr>
          <w:sz w:val="28"/>
          <w:szCs w:val="28"/>
          <w:lang w:val="uk-UA"/>
        </w:rPr>
        <w:t>Based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on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theoretical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and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empirical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data</w:t>
      </w:r>
      <w:proofErr w:type="spellEnd"/>
      <w:r w:rsidRPr="00086D42">
        <w:rPr>
          <w:sz w:val="28"/>
          <w:szCs w:val="28"/>
          <w:lang w:val="uk-UA"/>
        </w:rPr>
        <w:t xml:space="preserve">, </w:t>
      </w:r>
      <w:proofErr w:type="spellStart"/>
      <w:r w:rsidRPr="00086D42">
        <w:rPr>
          <w:sz w:val="28"/>
          <w:szCs w:val="28"/>
          <w:lang w:val="uk-UA"/>
        </w:rPr>
        <w:t>practical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approaches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to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the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education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of</w:t>
      </w:r>
      <w:proofErr w:type="spellEnd"/>
      <w:r w:rsidRPr="00086D42">
        <w:rPr>
          <w:sz w:val="28"/>
          <w:szCs w:val="28"/>
          <w:lang w:val="uk-UA"/>
        </w:rPr>
        <w:t xml:space="preserve"> a </w:t>
      </w:r>
      <w:proofErr w:type="spellStart"/>
      <w:r w:rsidRPr="00086D42">
        <w:rPr>
          <w:sz w:val="28"/>
          <w:szCs w:val="28"/>
          <w:lang w:val="uk-UA"/>
        </w:rPr>
        <w:t>responsible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attitude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to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freedom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in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adolescence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are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proposed</w:t>
      </w:r>
      <w:proofErr w:type="spellEnd"/>
      <w:r w:rsidRPr="00086D42">
        <w:rPr>
          <w:sz w:val="28"/>
          <w:szCs w:val="28"/>
          <w:lang w:val="uk-UA"/>
        </w:rPr>
        <w:t>.</w:t>
      </w:r>
    </w:p>
    <w:p w14:paraId="7DD566B5" w14:textId="77777777" w:rsidR="00086D42" w:rsidRDefault="00086D42" w:rsidP="00086D42">
      <w:pPr>
        <w:pStyle w:val="a3"/>
        <w:spacing w:before="0" w:beforeAutospacing="0" w:after="0" w:afterAutospacing="0"/>
        <w:ind w:firstLine="993"/>
        <w:jc w:val="both"/>
        <w:rPr>
          <w:sz w:val="28"/>
          <w:szCs w:val="28"/>
          <w:lang w:val="uk-UA"/>
        </w:rPr>
      </w:pPr>
    </w:p>
    <w:p w14:paraId="36F1C623" w14:textId="5C7C5750" w:rsidR="00247D24" w:rsidRPr="00086D42" w:rsidRDefault="00086D42" w:rsidP="00086D42">
      <w:pPr>
        <w:pStyle w:val="a3"/>
        <w:spacing w:before="0" w:beforeAutospacing="0" w:after="0" w:afterAutospacing="0"/>
        <w:ind w:firstLine="993"/>
        <w:jc w:val="both"/>
        <w:rPr>
          <w:sz w:val="28"/>
          <w:szCs w:val="28"/>
          <w:lang w:val="uk-UA"/>
        </w:rPr>
      </w:pPr>
      <w:proofErr w:type="spellStart"/>
      <w:r w:rsidRPr="00086D42">
        <w:rPr>
          <w:sz w:val="28"/>
          <w:szCs w:val="28"/>
          <w:lang w:val="uk-UA"/>
        </w:rPr>
        <w:t>Key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words</w:t>
      </w:r>
      <w:proofErr w:type="spellEnd"/>
      <w:r w:rsidRPr="00086D42">
        <w:rPr>
          <w:sz w:val="28"/>
          <w:szCs w:val="28"/>
          <w:lang w:val="uk-UA"/>
        </w:rPr>
        <w:t xml:space="preserve">: </w:t>
      </w:r>
      <w:proofErr w:type="spellStart"/>
      <w:r w:rsidRPr="00086D42">
        <w:rPr>
          <w:sz w:val="28"/>
          <w:szCs w:val="28"/>
          <w:lang w:val="uk-UA"/>
        </w:rPr>
        <w:t>freedom</w:t>
      </w:r>
      <w:proofErr w:type="spellEnd"/>
      <w:r w:rsidRPr="00086D42">
        <w:rPr>
          <w:sz w:val="28"/>
          <w:szCs w:val="28"/>
          <w:lang w:val="uk-UA"/>
        </w:rPr>
        <w:t xml:space="preserve">, </w:t>
      </w:r>
      <w:proofErr w:type="spellStart"/>
      <w:r w:rsidRPr="00086D42">
        <w:rPr>
          <w:sz w:val="28"/>
          <w:szCs w:val="28"/>
          <w:lang w:val="uk-UA"/>
        </w:rPr>
        <w:t>responsibility</w:t>
      </w:r>
      <w:proofErr w:type="spellEnd"/>
      <w:r w:rsidRPr="00086D42">
        <w:rPr>
          <w:sz w:val="28"/>
          <w:szCs w:val="28"/>
          <w:lang w:val="uk-UA"/>
        </w:rPr>
        <w:t xml:space="preserve">, </w:t>
      </w:r>
      <w:proofErr w:type="spellStart"/>
      <w:r w:rsidRPr="00086D42">
        <w:rPr>
          <w:sz w:val="28"/>
          <w:szCs w:val="28"/>
          <w:lang w:val="uk-UA"/>
        </w:rPr>
        <w:t>adolescence</w:t>
      </w:r>
      <w:proofErr w:type="spellEnd"/>
      <w:r w:rsidRPr="00086D42">
        <w:rPr>
          <w:sz w:val="28"/>
          <w:szCs w:val="28"/>
          <w:lang w:val="uk-UA"/>
        </w:rPr>
        <w:t xml:space="preserve">, </w:t>
      </w:r>
      <w:proofErr w:type="spellStart"/>
      <w:r w:rsidRPr="00086D42">
        <w:rPr>
          <w:sz w:val="28"/>
          <w:szCs w:val="28"/>
          <w:lang w:val="uk-UA"/>
        </w:rPr>
        <w:t>historical-philosophical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analysis</w:t>
      </w:r>
      <w:proofErr w:type="spellEnd"/>
      <w:r w:rsidRPr="00086D42">
        <w:rPr>
          <w:sz w:val="28"/>
          <w:szCs w:val="28"/>
          <w:lang w:val="uk-UA"/>
        </w:rPr>
        <w:t xml:space="preserve">, </w:t>
      </w:r>
      <w:proofErr w:type="spellStart"/>
      <w:r w:rsidRPr="00086D42">
        <w:rPr>
          <w:sz w:val="28"/>
          <w:szCs w:val="28"/>
          <w:lang w:val="uk-UA"/>
        </w:rPr>
        <w:t>Christian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anthropology</w:t>
      </w:r>
      <w:proofErr w:type="spellEnd"/>
      <w:r w:rsidRPr="00086D42">
        <w:rPr>
          <w:sz w:val="28"/>
          <w:szCs w:val="28"/>
          <w:lang w:val="uk-UA"/>
        </w:rPr>
        <w:t xml:space="preserve">, </w:t>
      </w:r>
      <w:proofErr w:type="spellStart"/>
      <w:r w:rsidRPr="00086D42">
        <w:rPr>
          <w:sz w:val="28"/>
          <w:szCs w:val="28"/>
          <w:lang w:val="uk-UA"/>
        </w:rPr>
        <w:t>pedagogical</w:t>
      </w:r>
      <w:proofErr w:type="spellEnd"/>
      <w:r w:rsidRPr="00086D42">
        <w:rPr>
          <w:sz w:val="28"/>
          <w:szCs w:val="28"/>
          <w:lang w:val="uk-UA"/>
        </w:rPr>
        <w:t xml:space="preserve"> </w:t>
      </w:r>
      <w:proofErr w:type="spellStart"/>
      <w:r w:rsidRPr="00086D42">
        <w:rPr>
          <w:sz w:val="28"/>
          <w:szCs w:val="28"/>
          <w:lang w:val="uk-UA"/>
        </w:rPr>
        <w:t>thought</w:t>
      </w:r>
      <w:proofErr w:type="spellEnd"/>
      <w:r w:rsidRPr="00086D42">
        <w:rPr>
          <w:sz w:val="28"/>
          <w:szCs w:val="28"/>
          <w:lang w:val="uk-UA"/>
        </w:rPr>
        <w:t xml:space="preserve">, </w:t>
      </w:r>
      <w:proofErr w:type="spellStart"/>
      <w:r w:rsidRPr="00086D42">
        <w:rPr>
          <w:sz w:val="28"/>
          <w:szCs w:val="28"/>
          <w:lang w:val="uk-UA"/>
        </w:rPr>
        <w:t>personality</w:t>
      </w:r>
      <w:proofErr w:type="spellEnd"/>
      <w:r w:rsidRPr="00086D42">
        <w:rPr>
          <w:sz w:val="28"/>
          <w:szCs w:val="28"/>
          <w:lang w:val="uk-UA"/>
        </w:rPr>
        <w:t xml:space="preserve">, </w:t>
      </w:r>
      <w:proofErr w:type="spellStart"/>
      <w:r w:rsidRPr="00086D42">
        <w:rPr>
          <w:sz w:val="28"/>
          <w:szCs w:val="28"/>
          <w:lang w:val="uk-UA"/>
        </w:rPr>
        <w:t>education</w:t>
      </w:r>
      <w:proofErr w:type="spellEnd"/>
      <w:r w:rsidRPr="00086D42">
        <w:rPr>
          <w:sz w:val="28"/>
          <w:szCs w:val="28"/>
          <w:lang w:val="uk-UA"/>
        </w:rPr>
        <w:t>.</w:t>
      </w:r>
    </w:p>
    <w:sectPr w:rsidR="00247D24" w:rsidRPr="00086D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D24"/>
    <w:rsid w:val="00086D42"/>
    <w:rsid w:val="00247D24"/>
    <w:rsid w:val="0027221C"/>
    <w:rsid w:val="005A5976"/>
    <w:rsid w:val="0067591F"/>
    <w:rsid w:val="00B9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4258"/>
  <w15:chartTrackingRefBased/>
  <w15:docId w15:val="{C8712719-650B-46F9-91D0-ED1D36AB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7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7D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0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2025-11-29T12:17:00Z</dcterms:created>
  <dcterms:modified xsi:type="dcterms:W3CDTF">2025-12-02T21:36:00Z</dcterms:modified>
</cp:coreProperties>
</file>