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1A46D" w14:textId="77777777" w:rsidR="00D7012C" w:rsidRPr="00630213" w:rsidRDefault="00D7012C" w:rsidP="00D7012C">
      <w:pPr>
        <w:jc w:val="center"/>
        <w:rPr>
          <w:b/>
        </w:rPr>
      </w:pPr>
      <w:bookmarkStart w:id="0" w:name="_GoBack"/>
      <w:bookmarkEnd w:id="0"/>
      <w:r w:rsidRPr="00630213">
        <w:rPr>
          <w:b/>
        </w:rPr>
        <w:t>АНОТАЦІЯ</w:t>
      </w:r>
    </w:p>
    <w:p w14:paraId="262DE89A" w14:textId="31F98C35" w:rsidR="00D7012C" w:rsidRPr="00C34104" w:rsidRDefault="00C34104" w:rsidP="00C34104">
      <w:pPr>
        <w:spacing w:after="0" w:line="240" w:lineRule="auto"/>
        <w:ind w:firstLine="709"/>
        <w:contextualSpacing/>
        <w:jc w:val="both"/>
        <w:rPr>
          <w:b/>
        </w:rPr>
      </w:pPr>
      <w:r w:rsidRPr="00C34104">
        <w:rPr>
          <w:b/>
          <w:kern w:val="2"/>
          <w14:ligatures w14:val="standardContextual"/>
        </w:rPr>
        <w:t>Гриньків</w:t>
      </w:r>
      <w:r w:rsidR="00E81C0A">
        <w:rPr>
          <w:b/>
          <w:kern w:val="2"/>
          <w14:ligatures w14:val="standardContextual"/>
        </w:rPr>
        <w:t>а</w:t>
      </w:r>
      <w:r w:rsidRPr="00C34104">
        <w:rPr>
          <w:b/>
          <w:kern w:val="2"/>
          <w14:ligatures w14:val="standardContextual"/>
        </w:rPr>
        <w:t xml:space="preserve"> Степан</w:t>
      </w:r>
      <w:r w:rsidR="00E81C0A">
        <w:rPr>
          <w:b/>
          <w:kern w:val="2"/>
          <w14:ligatures w14:val="standardContextual"/>
        </w:rPr>
        <w:t>а</w:t>
      </w:r>
      <w:r w:rsidRPr="00C34104">
        <w:rPr>
          <w:b/>
          <w:kern w:val="2"/>
          <w14:ligatures w14:val="standardContextual"/>
        </w:rPr>
        <w:t xml:space="preserve"> Миколайович</w:t>
      </w:r>
      <w:r w:rsidR="00E81C0A">
        <w:rPr>
          <w:b/>
          <w:kern w:val="2"/>
          <w14:ligatures w14:val="standardContextual"/>
        </w:rPr>
        <w:t>а</w:t>
      </w:r>
      <w:r>
        <w:rPr>
          <w:b/>
          <w:kern w:val="2"/>
          <w14:ligatures w14:val="standardContextual"/>
        </w:rPr>
        <w:t xml:space="preserve"> </w:t>
      </w:r>
      <w:r w:rsidRPr="00C34104">
        <w:rPr>
          <w:rFonts w:eastAsia="Calibri"/>
          <w:b/>
        </w:rPr>
        <w:t>«</w:t>
      </w:r>
      <w:r>
        <w:rPr>
          <w:rFonts w:eastAsia="Calibri"/>
          <w:b/>
        </w:rPr>
        <w:t>С</w:t>
      </w:r>
      <w:r w:rsidRPr="00C34104">
        <w:rPr>
          <w:rFonts w:eastAsia="TimesNewRomanPSMT"/>
          <w:b/>
        </w:rPr>
        <w:t xml:space="preserve">учасні підходи до фізичного виховання учнів </w:t>
      </w:r>
      <w:r w:rsidR="00E81C0A">
        <w:rPr>
          <w:rFonts w:eastAsia="TimesNewRomanPSMT"/>
          <w:b/>
        </w:rPr>
        <w:t>Н</w:t>
      </w:r>
      <w:r w:rsidRPr="00C34104">
        <w:rPr>
          <w:rFonts w:eastAsia="TimesNewRomanPSMT"/>
          <w:b/>
        </w:rPr>
        <w:t>ової української школи</w:t>
      </w:r>
      <w:r w:rsidRPr="00C34104">
        <w:rPr>
          <w:rFonts w:eastAsia="Calibri"/>
          <w:b/>
        </w:rPr>
        <w:t>»</w:t>
      </w:r>
      <w:r w:rsidR="00FC380F">
        <w:rPr>
          <w:rFonts w:eastAsia="Calibri"/>
          <w:b/>
        </w:rPr>
        <w:t>. –</w:t>
      </w:r>
      <w:r w:rsidRPr="00C34104">
        <w:rPr>
          <w:rFonts w:eastAsia="Calibri"/>
          <w:b/>
        </w:rPr>
        <w:t xml:space="preserve"> </w:t>
      </w:r>
      <w:r w:rsidR="00D7012C" w:rsidRPr="00C34104">
        <w:rPr>
          <w:b/>
        </w:rPr>
        <w:t>Рукопис.</w:t>
      </w:r>
    </w:p>
    <w:p w14:paraId="4A41314A" w14:textId="3F59D40A" w:rsidR="00D7012C" w:rsidRDefault="00D7012C" w:rsidP="00D7012C">
      <w:pPr>
        <w:spacing w:after="0" w:line="240" w:lineRule="auto"/>
        <w:ind w:firstLine="709"/>
        <w:contextualSpacing/>
        <w:jc w:val="both"/>
      </w:pPr>
      <w:r>
        <w:t xml:space="preserve">Магістерська робота (рукопис) зі спеціальності 014.11 Середня освіта (Фізична культура), кваліфікація «Викладач фізичного виховання», </w:t>
      </w:r>
      <w:r w:rsidRPr="0019435B">
        <w:t>Тернопільський національний педагогічний університет імені Володимира Гнатюка, Тернопіль, 20</w:t>
      </w:r>
      <w:r>
        <w:t>2</w:t>
      </w:r>
      <w:r w:rsidR="00FC380F">
        <w:t>5</w:t>
      </w:r>
      <w:r w:rsidRPr="0019435B">
        <w:t>.</w:t>
      </w:r>
    </w:p>
    <w:p w14:paraId="6678DE26" w14:textId="77777777" w:rsidR="00E81C0A" w:rsidRPr="00E81C0A" w:rsidRDefault="00E81C0A" w:rsidP="00E81C0A">
      <w:pPr>
        <w:pStyle w:val="a4"/>
        <w:spacing w:before="0" w:beforeAutospacing="0" w:after="0" w:afterAutospacing="0"/>
        <w:ind w:firstLine="709"/>
        <w:jc w:val="both"/>
        <w:rPr>
          <w:sz w:val="28"/>
          <w:szCs w:val="28"/>
        </w:rPr>
      </w:pPr>
      <w:r w:rsidRPr="00E81C0A">
        <w:rPr>
          <w:sz w:val="28"/>
          <w:szCs w:val="28"/>
        </w:rPr>
        <w:t xml:space="preserve">Магістерська кваліфікаційна робота присвячена дослідженню сучасних педагогічних підходів до організації фізичного виховання учнів середніх класів в умовах реалізації Концепції Нової української школи. Актуальність теми зумовлена потребою модернізації змісту та технологій фізичного виховання, підвищення мотивації та фізичної активності школярів, формування в них ключових і предметних </w:t>
      </w:r>
      <w:proofErr w:type="spellStart"/>
      <w:r w:rsidRPr="00E81C0A">
        <w:rPr>
          <w:sz w:val="28"/>
          <w:szCs w:val="28"/>
        </w:rPr>
        <w:t>компетентностей</w:t>
      </w:r>
      <w:proofErr w:type="spellEnd"/>
      <w:r w:rsidRPr="00E81C0A">
        <w:rPr>
          <w:sz w:val="28"/>
          <w:szCs w:val="28"/>
        </w:rPr>
        <w:t>.</w:t>
      </w:r>
    </w:p>
    <w:p w14:paraId="45EF535D" w14:textId="77777777" w:rsidR="00E81C0A" w:rsidRPr="00E81C0A" w:rsidRDefault="00E81C0A" w:rsidP="00E81C0A">
      <w:pPr>
        <w:pStyle w:val="a4"/>
        <w:spacing w:before="0" w:beforeAutospacing="0" w:after="0" w:afterAutospacing="0"/>
        <w:ind w:firstLine="709"/>
        <w:jc w:val="both"/>
        <w:rPr>
          <w:sz w:val="28"/>
          <w:szCs w:val="28"/>
        </w:rPr>
      </w:pPr>
      <w:r w:rsidRPr="00E81C0A">
        <w:rPr>
          <w:sz w:val="28"/>
          <w:szCs w:val="28"/>
        </w:rPr>
        <w:t xml:space="preserve">У роботі висвітлено теоретико-методичні основи фізичного виховання в НУШ, проаналізовано особливості фізичного розвитку та пізнавальних можливостей учнів середнього шкільного віку, охарактеризовано роль учителя у впровадженні </w:t>
      </w:r>
      <w:proofErr w:type="spellStart"/>
      <w:r w:rsidRPr="00E81C0A">
        <w:rPr>
          <w:sz w:val="28"/>
          <w:szCs w:val="28"/>
        </w:rPr>
        <w:t>компетентнісного</w:t>
      </w:r>
      <w:proofErr w:type="spellEnd"/>
      <w:r w:rsidRPr="00E81C0A">
        <w:rPr>
          <w:sz w:val="28"/>
          <w:szCs w:val="28"/>
        </w:rPr>
        <w:t>, особистісно орієнтованого та діяльнісного підходів. Досліджено можливості застосування інноваційних форм і методів організації занять, що сприяють підвищенню мотивації та інтересу учнів до рухової активності.</w:t>
      </w:r>
    </w:p>
    <w:p w14:paraId="095DDE6C" w14:textId="77777777" w:rsidR="00E81C0A" w:rsidRPr="00E81C0A" w:rsidRDefault="00E81C0A" w:rsidP="00E81C0A">
      <w:pPr>
        <w:pStyle w:val="a4"/>
        <w:spacing w:before="0" w:beforeAutospacing="0" w:after="0" w:afterAutospacing="0"/>
        <w:ind w:firstLine="709"/>
        <w:jc w:val="both"/>
        <w:rPr>
          <w:sz w:val="28"/>
          <w:szCs w:val="28"/>
        </w:rPr>
      </w:pPr>
      <w:r w:rsidRPr="00E81C0A">
        <w:rPr>
          <w:sz w:val="28"/>
          <w:szCs w:val="28"/>
        </w:rPr>
        <w:t>Емпіричну частину роботи становить анкетування вчителів фізичної культури та вчителів-</w:t>
      </w:r>
      <w:proofErr w:type="spellStart"/>
      <w:r w:rsidRPr="00E81C0A">
        <w:rPr>
          <w:sz w:val="28"/>
          <w:szCs w:val="28"/>
        </w:rPr>
        <w:t>предметників</w:t>
      </w:r>
      <w:proofErr w:type="spellEnd"/>
      <w:r w:rsidRPr="00E81C0A">
        <w:rPr>
          <w:sz w:val="28"/>
          <w:szCs w:val="28"/>
        </w:rPr>
        <w:t xml:space="preserve"> щодо впровадження сучасних підходів у фізичному вихованні. Отримані дані систематизовано, проаналізовано за допомогою методів математичної статистики та представлено у вигляді таблиць і діаграм. На основі результатів дослідження обґрунтовано шляхи підвищення ефективності фізичного виховання учнів у НУШ.</w:t>
      </w:r>
    </w:p>
    <w:p w14:paraId="712A7B38" w14:textId="77777777" w:rsidR="00E81C0A" w:rsidRPr="00E81C0A" w:rsidRDefault="00E81C0A" w:rsidP="00E81C0A">
      <w:pPr>
        <w:pStyle w:val="a4"/>
        <w:spacing w:before="0" w:beforeAutospacing="0" w:after="0" w:afterAutospacing="0"/>
        <w:ind w:firstLine="709"/>
        <w:jc w:val="both"/>
        <w:rPr>
          <w:sz w:val="28"/>
          <w:szCs w:val="28"/>
        </w:rPr>
      </w:pPr>
      <w:r w:rsidRPr="00E81C0A">
        <w:rPr>
          <w:sz w:val="28"/>
          <w:szCs w:val="28"/>
        </w:rPr>
        <w:t>Практичне значення роботи полягає у можливості використання її матеріалів педагогами, методистами та працівниками освіти для вдосконалення уроків фізичної культури та розвитку фізкультурно-оздоровчої компетентності учнів.</w:t>
      </w:r>
    </w:p>
    <w:p w14:paraId="05C61712" w14:textId="77777777" w:rsidR="00E81C0A" w:rsidRPr="00E81C0A" w:rsidRDefault="00E81C0A" w:rsidP="00E81C0A">
      <w:pPr>
        <w:pStyle w:val="a4"/>
        <w:spacing w:before="0" w:beforeAutospacing="0" w:after="0" w:afterAutospacing="0"/>
        <w:ind w:firstLine="709"/>
        <w:jc w:val="both"/>
        <w:rPr>
          <w:sz w:val="28"/>
          <w:szCs w:val="28"/>
        </w:rPr>
      </w:pPr>
      <w:r w:rsidRPr="00E81C0A">
        <w:rPr>
          <w:rStyle w:val="a5"/>
          <w:sz w:val="28"/>
          <w:szCs w:val="28"/>
        </w:rPr>
        <w:t>Ключові слова:</w:t>
      </w:r>
      <w:r w:rsidRPr="00E81C0A">
        <w:rPr>
          <w:sz w:val="28"/>
          <w:szCs w:val="28"/>
        </w:rPr>
        <w:t xml:space="preserve"> фізичне виховання, Нова українська школа, учні середніх класів, мотивація, інноваційні підходи, </w:t>
      </w:r>
      <w:proofErr w:type="spellStart"/>
      <w:r w:rsidRPr="00E81C0A">
        <w:rPr>
          <w:sz w:val="28"/>
          <w:szCs w:val="28"/>
        </w:rPr>
        <w:t>компетентнісний</w:t>
      </w:r>
      <w:proofErr w:type="spellEnd"/>
      <w:r w:rsidRPr="00E81C0A">
        <w:rPr>
          <w:sz w:val="28"/>
          <w:szCs w:val="28"/>
        </w:rPr>
        <w:t xml:space="preserve"> підхід, фізична культура школярів.</w:t>
      </w:r>
    </w:p>
    <w:p w14:paraId="2C748F9C" w14:textId="77777777" w:rsidR="00D7012C" w:rsidRPr="00D7012C" w:rsidRDefault="00D7012C" w:rsidP="00D7012C">
      <w:pPr>
        <w:spacing w:after="0" w:line="240" w:lineRule="auto"/>
        <w:jc w:val="center"/>
        <w:rPr>
          <w:rFonts w:eastAsia="Calibri"/>
          <w:b/>
          <w:lang w:val="en-US"/>
        </w:rPr>
      </w:pPr>
      <w:r w:rsidRPr="00D7012C">
        <w:rPr>
          <w:rFonts w:eastAsia="Calibri"/>
          <w:b/>
          <w:lang w:val="en-US"/>
        </w:rPr>
        <w:t>Annotation</w:t>
      </w:r>
    </w:p>
    <w:p w14:paraId="0EB61683" w14:textId="0C718A30" w:rsidR="00D7012C" w:rsidRPr="00D7012C" w:rsidRDefault="004441EC" w:rsidP="004441EC">
      <w:pPr>
        <w:pStyle w:val="Default"/>
        <w:ind w:firstLine="709"/>
        <w:jc w:val="both"/>
        <w:rPr>
          <w:rFonts w:eastAsia="Calibri"/>
          <w:b/>
          <w:sz w:val="28"/>
          <w:szCs w:val="28"/>
          <w:lang w:val="en-US"/>
        </w:rPr>
      </w:pPr>
      <w:proofErr w:type="spellStart"/>
      <w:r w:rsidRPr="004441EC">
        <w:rPr>
          <w:b/>
          <w:sz w:val="28"/>
          <w:szCs w:val="28"/>
        </w:rPr>
        <w:t>Hrynkiv</w:t>
      </w:r>
      <w:proofErr w:type="spellEnd"/>
      <w:r w:rsidRPr="004441EC">
        <w:rPr>
          <w:b/>
          <w:sz w:val="28"/>
          <w:szCs w:val="28"/>
        </w:rPr>
        <w:t xml:space="preserve"> </w:t>
      </w:r>
      <w:proofErr w:type="spellStart"/>
      <w:r w:rsidRPr="004441EC">
        <w:rPr>
          <w:b/>
          <w:sz w:val="28"/>
          <w:szCs w:val="28"/>
        </w:rPr>
        <w:t>Stepan</w:t>
      </w:r>
      <w:proofErr w:type="spellEnd"/>
      <w:r w:rsidRPr="004441EC">
        <w:rPr>
          <w:b/>
          <w:sz w:val="28"/>
          <w:szCs w:val="28"/>
        </w:rPr>
        <w:t xml:space="preserve"> </w:t>
      </w:r>
      <w:proofErr w:type="spellStart"/>
      <w:r w:rsidRPr="004441EC">
        <w:rPr>
          <w:b/>
          <w:sz w:val="28"/>
          <w:szCs w:val="28"/>
        </w:rPr>
        <w:t>Mykolayovych</w:t>
      </w:r>
      <w:proofErr w:type="spellEnd"/>
      <w:r>
        <w:rPr>
          <w:b/>
          <w:sz w:val="28"/>
          <w:szCs w:val="28"/>
          <w:lang w:val="en-US"/>
        </w:rPr>
        <w:t xml:space="preserve"> </w:t>
      </w:r>
      <w:r w:rsidR="00D7012C" w:rsidRPr="00EC1AFD">
        <w:rPr>
          <w:b/>
          <w:sz w:val="28"/>
          <w:szCs w:val="28"/>
          <w:lang w:val="en-US"/>
        </w:rPr>
        <w:t>«</w:t>
      </w:r>
      <w:r w:rsidRPr="00EC1AFD">
        <w:rPr>
          <w:rFonts w:eastAsia="TimesNewRomanPSMT"/>
          <w:b/>
          <w:sz w:val="28"/>
          <w:szCs w:val="28"/>
          <w:lang w:val="en-US"/>
        </w:rPr>
        <w:t>M</w:t>
      </w:r>
      <w:proofErr w:type="spellStart"/>
      <w:r w:rsidRPr="00EC1AFD">
        <w:rPr>
          <w:rFonts w:eastAsia="TimesNewRomanPSMT"/>
          <w:b/>
          <w:sz w:val="28"/>
          <w:szCs w:val="28"/>
        </w:rPr>
        <w:t>odern</w:t>
      </w:r>
      <w:proofErr w:type="spellEnd"/>
      <w:r w:rsidRPr="00EC1AFD">
        <w:rPr>
          <w:rFonts w:eastAsia="TimesNewRomanPSMT"/>
          <w:b/>
          <w:sz w:val="28"/>
          <w:szCs w:val="28"/>
        </w:rPr>
        <w:t xml:space="preserve"> </w:t>
      </w:r>
      <w:proofErr w:type="spellStart"/>
      <w:r w:rsidRPr="00EC1AFD">
        <w:rPr>
          <w:rFonts w:eastAsia="TimesNewRomanPSMT"/>
          <w:b/>
          <w:sz w:val="28"/>
          <w:szCs w:val="28"/>
        </w:rPr>
        <w:t>approaches</w:t>
      </w:r>
      <w:proofErr w:type="spellEnd"/>
      <w:r w:rsidRPr="00EC1AFD">
        <w:rPr>
          <w:rFonts w:eastAsia="TimesNewRomanPSMT"/>
          <w:b/>
          <w:sz w:val="28"/>
          <w:szCs w:val="28"/>
        </w:rPr>
        <w:t xml:space="preserve"> </w:t>
      </w:r>
      <w:proofErr w:type="spellStart"/>
      <w:r w:rsidRPr="00EC1AFD">
        <w:rPr>
          <w:rFonts w:eastAsia="TimesNewRomanPSMT"/>
          <w:b/>
          <w:sz w:val="28"/>
          <w:szCs w:val="28"/>
        </w:rPr>
        <w:t>to</w:t>
      </w:r>
      <w:proofErr w:type="spellEnd"/>
      <w:r w:rsidRPr="00EC1AFD">
        <w:rPr>
          <w:rFonts w:eastAsia="TimesNewRomanPSMT"/>
          <w:b/>
          <w:sz w:val="28"/>
          <w:szCs w:val="28"/>
        </w:rPr>
        <w:t xml:space="preserve"> </w:t>
      </w:r>
      <w:proofErr w:type="spellStart"/>
      <w:r w:rsidRPr="00EC1AFD">
        <w:rPr>
          <w:rFonts w:eastAsia="TimesNewRomanPSMT"/>
          <w:b/>
          <w:sz w:val="28"/>
          <w:szCs w:val="28"/>
        </w:rPr>
        <w:t>physical</w:t>
      </w:r>
      <w:proofErr w:type="spellEnd"/>
      <w:r w:rsidRPr="00EC1AFD">
        <w:rPr>
          <w:rFonts w:eastAsia="TimesNewRomanPSMT"/>
          <w:b/>
          <w:sz w:val="28"/>
          <w:szCs w:val="28"/>
        </w:rPr>
        <w:t xml:space="preserve"> </w:t>
      </w:r>
      <w:proofErr w:type="spellStart"/>
      <w:r w:rsidRPr="00EC1AFD">
        <w:rPr>
          <w:rFonts w:eastAsia="TimesNewRomanPSMT"/>
          <w:b/>
          <w:sz w:val="28"/>
          <w:szCs w:val="28"/>
        </w:rPr>
        <w:t>education</w:t>
      </w:r>
      <w:proofErr w:type="spellEnd"/>
      <w:r w:rsidRPr="00EC1AFD">
        <w:rPr>
          <w:rFonts w:eastAsia="TimesNewRomanPSMT"/>
          <w:b/>
          <w:sz w:val="28"/>
          <w:szCs w:val="28"/>
        </w:rPr>
        <w:t xml:space="preserve"> </w:t>
      </w:r>
      <w:proofErr w:type="spellStart"/>
      <w:r w:rsidRPr="00EC1AFD">
        <w:rPr>
          <w:rFonts w:eastAsia="TimesNewRomanPSMT"/>
          <w:b/>
          <w:sz w:val="28"/>
          <w:szCs w:val="28"/>
        </w:rPr>
        <w:t>of</w:t>
      </w:r>
      <w:proofErr w:type="spellEnd"/>
      <w:r w:rsidRPr="00EC1AFD">
        <w:rPr>
          <w:rFonts w:eastAsia="TimesNewRomanPSMT"/>
          <w:b/>
          <w:sz w:val="28"/>
          <w:szCs w:val="28"/>
        </w:rPr>
        <w:t xml:space="preserve"> </w:t>
      </w:r>
      <w:proofErr w:type="spellStart"/>
      <w:r w:rsidRPr="00EC1AFD">
        <w:rPr>
          <w:rFonts w:eastAsia="TimesNewRomanPSMT"/>
          <w:b/>
          <w:sz w:val="28"/>
          <w:szCs w:val="28"/>
        </w:rPr>
        <w:t>students</w:t>
      </w:r>
      <w:proofErr w:type="spellEnd"/>
      <w:r w:rsidRPr="00EC1AFD">
        <w:rPr>
          <w:rFonts w:eastAsia="TimesNewRomanPSMT"/>
          <w:b/>
          <w:sz w:val="28"/>
          <w:szCs w:val="28"/>
        </w:rPr>
        <w:t xml:space="preserve"> </w:t>
      </w:r>
      <w:proofErr w:type="spellStart"/>
      <w:r w:rsidRPr="00EC1AFD">
        <w:rPr>
          <w:rFonts w:eastAsia="TimesNewRomanPSMT"/>
          <w:b/>
          <w:sz w:val="28"/>
          <w:szCs w:val="28"/>
        </w:rPr>
        <w:t>of</w:t>
      </w:r>
      <w:proofErr w:type="spellEnd"/>
      <w:r w:rsidRPr="00EC1AFD">
        <w:rPr>
          <w:rFonts w:eastAsia="TimesNewRomanPSMT"/>
          <w:b/>
          <w:sz w:val="28"/>
          <w:szCs w:val="28"/>
        </w:rPr>
        <w:t xml:space="preserve"> </w:t>
      </w:r>
      <w:proofErr w:type="spellStart"/>
      <w:r w:rsidRPr="00EC1AFD">
        <w:rPr>
          <w:rFonts w:eastAsia="TimesNewRomanPSMT"/>
          <w:b/>
          <w:sz w:val="28"/>
          <w:szCs w:val="28"/>
        </w:rPr>
        <w:t>the</w:t>
      </w:r>
      <w:proofErr w:type="spellEnd"/>
      <w:r w:rsidRPr="00EC1AFD">
        <w:rPr>
          <w:rFonts w:eastAsia="TimesNewRomanPSMT"/>
          <w:b/>
          <w:sz w:val="28"/>
          <w:szCs w:val="28"/>
        </w:rPr>
        <w:t xml:space="preserve"> </w:t>
      </w:r>
      <w:proofErr w:type="spellStart"/>
      <w:r w:rsidRPr="00EC1AFD">
        <w:rPr>
          <w:rFonts w:eastAsia="TimesNewRomanPSMT"/>
          <w:b/>
          <w:sz w:val="28"/>
          <w:szCs w:val="28"/>
        </w:rPr>
        <w:t>new</w:t>
      </w:r>
      <w:proofErr w:type="spellEnd"/>
      <w:r w:rsidRPr="00EC1AFD">
        <w:rPr>
          <w:rFonts w:eastAsia="TimesNewRomanPSMT"/>
          <w:b/>
          <w:sz w:val="28"/>
          <w:szCs w:val="28"/>
        </w:rPr>
        <w:t xml:space="preserve"> </w:t>
      </w:r>
      <w:proofErr w:type="spellStart"/>
      <w:r w:rsidRPr="00EC1AFD">
        <w:rPr>
          <w:rFonts w:eastAsia="TimesNewRomanPSMT"/>
          <w:b/>
          <w:sz w:val="28"/>
          <w:szCs w:val="28"/>
        </w:rPr>
        <w:t>ukrainian</w:t>
      </w:r>
      <w:proofErr w:type="spellEnd"/>
      <w:r w:rsidRPr="00EC1AFD">
        <w:rPr>
          <w:rFonts w:eastAsia="TimesNewRomanPSMT"/>
          <w:b/>
          <w:sz w:val="28"/>
          <w:szCs w:val="28"/>
        </w:rPr>
        <w:t xml:space="preserve"> </w:t>
      </w:r>
      <w:proofErr w:type="spellStart"/>
      <w:r w:rsidRPr="00EC1AFD">
        <w:rPr>
          <w:rFonts w:eastAsia="TimesNewRomanPSMT"/>
          <w:b/>
          <w:sz w:val="28"/>
          <w:szCs w:val="28"/>
        </w:rPr>
        <w:t>school</w:t>
      </w:r>
      <w:proofErr w:type="spellEnd"/>
      <w:r w:rsidRPr="00EC1AFD">
        <w:rPr>
          <w:rFonts w:eastAsia="TimesNewRomanPSMT"/>
          <w:b/>
          <w:sz w:val="28"/>
          <w:szCs w:val="28"/>
        </w:rPr>
        <w:t xml:space="preserve"> </w:t>
      </w:r>
      <w:r w:rsidR="00D7012C" w:rsidRPr="00EC1AFD">
        <w:rPr>
          <w:rFonts w:eastAsia="Calibri"/>
          <w:b/>
          <w:sz w:val="28"/>
          <w:szCs w:val="28"/>
          <w:lang w:val="en-US"/>
        </w:rPr>
        <w:t>»</w:t>
      </w:r>
      <w:r w:rsidR="00D71D91" w:rsidRPr="00EC1AFD">
        <w:rPr>
          <w:rFonts w:eastAsia="Calibri"/>
          <w:b/>
          <w:sz w:val="28"/>
          <w:szCs w:val="28"/>
        </w:rPr>
        <w:t xml:space="preserve"> </w:t>
      </w:r>
      <w:r w:rsidR="00D7012C" w:rsidRPr="00EC1AFD">
        <w:rPr>
          <w:rFonts w:eastAsia="Calibri"/>
          <w:b/>
          <w:sz w:val="28"/>
          <w:szCs w:val="28"/>
        </w:rPr>
        <w:t xml:space="preserve">– </w:t>
      </w:r>
      <w:r w:rsidR="00D7012C" w:rsidRPr="00EC1AFD">
        <w:rPr>
          <w:rFonts w:eastAsia="Calibri"/>
          <w:b/>
          <w:sz w:val="28"/>
          <w:szCs w:val="28"/>
          <w:lang w:val="en-US"/>
        </w:rPr>
        <w:t>Man</w:t>
      </w:r>
      <w:r w:rsidR="00D7012C" w:rsidRPr="00D7012C">
        <w:rPr>
          <w:rFonts w:eastAsia="Calibri"/>
          <w:b/>
          <w:sz w:val="28"/>
          <w:szCs w:val="28"/>
          <w:lang w:val="en-US"/>
        </w:rPr>
        <w:t>uscript</w:t>
      </w:r>
    </w:p>
    <w:p w14:paraId="7A8A53F6" w14:textId="1BA1A4CE" w:rsidR="00D7012C" w:rsidRPr="00D7012C" w:rsidRDefault="00D7012C" w:rsidP="00D70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lang w:val="en-US" w:eastAsia="uk-UA"/>
        </w:rPr>
      </w:pPr>
      <w:r w:rsidRPr="00D7012C">
        <w:rPr>
          <w:rFonts w:eastAsia="Times New Roman"/>
          <w:lang w:val="en-US" w:eastAsia="uk-UA"/>
        </w:rPr>
        <w:t>Master's thesis (manuscript) on specialty 014.11 Secondary education (Physical culture), qualification "Teacher of physical education", Ternopil National Pedagogical University named after Volodymyr Hnatyuk, Ternopil, 202</w:t>
      </w:r>
      <w:r w:rsidR="00FC380F">
        <w:rPr>
          <w:rFonts w:eastAsia="Times New Roman"/>
          <w:lang w:eastAsia="uk-UA"/>
        </w:rPr>
        <w:t>5</w:t>
      </w:r>
      <w:r w:rsidRPr="00D7012C">
        <w:rPr>
          <w:rFonts w:eastAsia="Times New Roman"/>
          <w:lang w:val="en-US" w:eastAsia="uk-UA"/>
        </w:rPr>
        <w:t>.</w:t>
      </w:r>
    </w:p>
    <w:p w14:paraId="7B840288" w14:textId="77777777" w:rsidR="00E81C0A" w:rsidRPr="00E81C0A" w:rsidRDefault="00E81C0A" w:rsidP="00E81C0A">
      <w:pPr>
        <w:pStyle w:val="a4"/>
        <w:spacing w:before="0" w:beforeAutospacing="0" w:after="0" w:afterAutospacing="0"/>
        <w:ind w:firstLine="709"/>
        <w:jc w:val="both"/>
        <w:rPr>
          <w:sz w:val="28"/>
          <w:szCs w:val="28"/>
          <w:lang w:val="en-US"/>
        </w:rPr>
      </w:pPr>
      <w:r w:rsidRPr="00E81C0A">
        <w:rPr>
          <w:sz w:val="28"/>
          <w:szCs w:val="28"/>
          <w:lang w:val="en-US"/>
        </w:rPr>
        <w:t>The Master's thesis is devoted to the study of modern pedagogical approaches to organizing physical education for middle school students in the context of implementing the New Ukrainian School (NUS) reform. The relevance of the research is determined by the need to modernize the content and technologies of physical education, enhance students' motivation for physical activity, and develop key and subject competencies required by contemporary educational standards.</w:t>
      </w:r>
    </w:p>
    <w:p w14:paraId="12621F48" w14:textId="77777777" w:rsidR="00E81C0A" w:rsidRPr="00E81C0A" w:rsidRDefault="00E81C0A" w:rsidP="00E81C0A">
      <w:pPr>
        <w:pStyle w:val="a4"/>
        <w:spacing w:before="0" w:beforeAutospacing="0" w:after="0" w:afterAutospacing="0"/>
        <w:ind w:firstLine="709"/>
        <w:jc w:val="both"/>
        <w:rPr>
          <w:sz w:val="28"/>
          <w:szCs w:val="28"/>
          <w:lang w:val="en-US"/>
        </w:rPr>
      </w:pPr>
      <w:r w:rsidRPr="00E81C0A">
        <w:rPr>
          <w:sz w:val="28"/>
          <w:szCs w:val="28"/>
          <w:lang w:val="en-US"/>
        </w:rPr>
        <w:lastRenderedPageBreak/>
        <w:t>The thesis presents the theoretical and methodological foundations of physical education within the NUS concept, analyzes the physical and psychological characteristics of middle school students, and outlines the teacher’s role in applying competency-based, student-centered, and activity-based approaches. Special attention is given to innovative forms and methods of conducting physical education lessons that increase students’ interest and motivation for regular physical activity.</w:t>
      </w:r>
    </w:p>
    <w:p w14:paraId="5956DB01" w14:textId="77777777" w:rsidR="00E81C0A" w:rsidRPr="00E81C0A" w:rsidRDefault="00E81C0A" w:rsidP="00E81C0A">
      <w:pPr>
        <w:pStyle w:val="a4"/>
        <w:spacing w:before="0" w:beforeAutospacing="0" w:after="0" w:afterAutospacing="0"/>
        <w:ind w:firstLine="709"/>
        <w:jc w:val="both"/>
        <w:rPr>
          <w:sz w:val="28"/>
          <w:szCs w:val="28"/>
          <w:lang w:val="en-US"/>
        </w:rPr>
      </w:pPr>
      <w:r w:rsidRPr="00E81C0A">
        <w:rPr>
          <w:sz w:val="28"/>
          <w:szCs w:val="28"/>
          <w:lang w:val="en-US"/>
        </w:rPr>
        <w:t xml:space="preserve">The empirical part of the study includes a survey of physical education teachers and subject teachers regarding the implementation of modern approaches in school physical education. The collected data </w:t>
      </w:r>
      <w:proofErr w:type="gramStart"/>
      <w:r w:rsidRPr="00E81C0A">
        <w:rPr>
          <w:sz w:val="28"/>
          <w:szCs w:val="28"/>
          <w:lang w:val="en-US"/>
        </w:rPr>
        <w:t>were systematized</w:t>
      </w:r>
      <w:proofErr w:type="gramEnd"/>
      <w:r w:rsidRPr="00E81C0A">
        <w:rPr>
          <w:sz w:val="28"/>
          <w:szCs w:val="28"/>
          <w:lang w:val="en-US"/>
        </w:rPr>
        <w:t>, analyzed using methods of mathematical statistics, and presented in tables and charts. Based on the results, the author substantiates practical recommendations for improving the effectiveness of physical education in the New Ukrainian School.</w:t>
      </w:r>
    </w:p>
    <w:p w14:paraId="741CAAFF" w14:textId="77777777" w:rsidR="00E81C0A" w:rsidRPr="00E81C0A" w:rsidRDefault="00E81C0A" w:rsidP="00E81C0A">
      <w:pPr>
        <w:pStyle w:val="a4"/>
        <w:spacing w:before="0" w:beforeAutospacing="0" w:after="0" w:afterAutospacing="0"/>
        <w:ind w:firstLine="709"/>
        <w:jc w:val="both"/>
        <w:rPr>
          <w:sz w:val="28"/>
          <w:szCs w:val="28"/>
          <w:lang w:val="en-US"/>
        </w:rPr>
      </w:pPr>
      <w:r w:rsidRPr="00E81C0A">
        <w:rPr>
          <w:sz w:val="28"/>
          <w:szCs w:val="28"/>
          <w:lang w:val="en-US"/>
        </w:rPr>
        <w:t>The practical significance of the thesis lies in the possibility of applying its findings in the professional activities of physical education teachers, methodologists, and educational specialists to improve lesson organization and promote the development of students' physical and health-related competencies.</w:t>
      </w:r>
    </w:p>
    <w:p w14:paraId="0AD8FF96" w14:textId="31833426" w:rsidR="00E81C0A" w:rsidRPr="00E81C0A" w:rsidRDefault="00E81C0A" w:rsidP="00E81C0A">
      <w:pPr>
        <w:pStyle w:val="a4"/>
        <w:spacing w:before="0" w:beforeAutospacing="0" w:after="0" w:afterAutospacing="0"/>
        <w:ind w:firstLine="709"/>
        <w:jc w:val="both"/>
        <w:rPr>
          <w:sz w:val="28"/>
          <w:szCs w:val="28"/>
          <w:lang w:val="en-US"/>
        </w:rPr>
      </w:pPr>
      <w:r w:rsidRPr="00E81C0A">
        <w:rPr>
          <w:rStyle w:val="a5"/>
          <w:sz w:val="28"/>
          <w:szCs w:val="28"/>
          <w:lang w:val="en-US"/>
        </w:rPr>
        <w:t>Key</w:t>
      </w:r>
      <w:r w:rsidR="00104375">
        <w:rPr>
          <w:rStyle w:val="a5"/>
          <w:sz w:val="28"/>
          <w:szCs w:val="28"/>
        </w:rPr>
        <w:t xml:space="preserve"> </w:t>
      </w:r>
      <w:r w:rsidRPr="00E81C0A">
        <w:rPr>
          <w:rStyle w:val="a5"/>
          <w:sz w:val="28"/>
          <w:szCs w:val="28"/>
          <w:lang w:val="en-US"/>
        </w:rPr>
        <w:t>words:</w:t>
      </w:r>
      <w:r w:rsidRPr="00E81C0A">
        <w:rPr>
          <w:sz w:val="28"/>
          <w:szCs w:val="28"/>
          <w:lang w:val="en-US"/>
        </w:rPr>
        <w:t xml:space="preserve"> physical education, New Ukrainian School, middle school students, motivation, innovative approaches, competency-based approach, students’ physical activity.</w:t>
      </w:r>
    </w:p>
    <w:p w14:paraId="51D9B84D" w14:textId="77777777" w:rsidR="00EC1AFD" w:rsidRDefault="00EC1AFD" w:rsidP="00195975">
      <w:pPr>
        <w:spacing w:after="0" w:line="240" w:lineRule="auto"/>
        <w:ind w:firstLine="709"/>
        <w:jc w:val="both"/>
      </w:pPr>
    </w:p>
    <w:sectPr w:rsidR="00EC1A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1F0275"/>
    <w:multiLevelType w:val="multilevel"/>
    <w:tmpl w:val="EDB8380E"/>
    <w:lvl w:ilvl="0">
      <w:start w:val="1"/>
      <w:numFmt w:val="decimal"/>
      <w:lvlText w:val="%1."/>
      <w:lvlJc w:val="left"/>
      <w:pPr>
        <w:ind w:left="495" w:hanging="49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33"/>
    <w:rsid w:val="00082D33"/>
    <w:rsid w:val="00104375"/>
    <w:rsid w:val="00195975"/>
    <w:rsid w:val="002157CF"/>
    <w:rsid w:val="00233FA9"/>
    <w:rsid w:val="004441EC"/>
    <w:rsid w:val="004C2896"/>
    <w:rsid w:val="009A5526"/>
    <w:rsid w:val="009B13EA"/>
    <w:rsid w:val="00A13273"/>
    <w:rsid w:val="00C34104"/>
    <w:rsid w:val="00C46813"/>
    <w:rsid w:val="00C95FBA"/>
    <w:rsid w:val="00CF4822"/>
    <w:rsid w:val="00D522C5"/>
    <w:rsid w:val="00D7012C"/>
    <w:rsid w:val="00D71D91"/>
    <w:rsid w:val="00D90052"/>
    <w:rsid w:val="00DD320A"/>
    <w:rsid w:val="00E452C6"/>
    <w:rsid w:val="00E81C0A"/>
    <w:rsid w:val="00EC1AFD"/>
    <w:rsid w:val="00FC3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69DC"/>
  <w15:chartTrackingRefBased/>
  <w15:docId w15:val="{EAB50ADA-2FF7-48BA-863B-7A5FED68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12C"/>
    <w:pPr>
      <w:spacing w:after="200" w:line="276"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012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4C2896"/>
    <w:pPr>
      <w:ind w:left="720"/>
      <w:contextualSpacing/>
    </w:pPr>
  </w:style>
  <w:style w:type="paragraph" w:styleId="a4">
    <w:name w:val="Normal (Web)"/>
    <w:basedOn w:val="a"/>
    <w:uiPriority w:val="99"/>
    <w:semiHidden/>
    <w:unhideWhenUsed/>
    <w:rsid w:val="00E81C0A"/>
    <w:pPr>
      <w:spacing w:before="100" w:beforeAutospacing="1" w:after="100" w:afterAutospacing="1" w:line="240" w:lineRule="auto"/>
    </w:pPr>
    <w:rPr>
      <w:rFonts w:eastAsia="Times New Roman"/>
      <w:sz w:val="24"/>
      <w:szCs w:val="24"/>
      <w:lang w:eastAsia="uk-UA"/>
    </w:rPr>
  </w:style>
  <w:style w:type="character" w:styleId="a5">
    <w:name w:val="Strong"/>
    <w:basedOn w:val="a0"/>
    <w:uiPriority w:val="22"/>
    <w:qFormat/>
    <w:rsid w:val="00E81C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E5FB-52C7-409B-861A-0D366328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3620</Characters>
  <Application>Microsoft Office Word</Application>
  <DocSecurity>0</DocSecurity>
  <Lines>30</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1c</cp:lastModifiedBy>
  <cp:revision>2</cp:revision>
  <dcterms:created xsi:type="dcterms:W3CDTF">2025-12-09T10:39:00Z</dcterms:created>
  <dcterms:modified xsi:type="dcterms:W3CDTF">2025-12-09T10:39:00Z</dcterms:modified>
</cp:coreProperties>
</file>