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FAED" w14:textId="77777777" w:rsidR="00C06BAB" w:rsidRPr="007B5BE5" w:rsidRDefault="00C06BAB" w:rsidP="008B323F">
      <w:pPr>
        <w:spacing w:line="276" w:lineRule="auto"/>
        <w:ind w:firstLine="0"/>
        <w:jc w:val="center"/>
        <w:rPr>
          <w:b/>
          <w:bCs/>
          <w:sz w:val="27"/>
          <w:szCs w:val="27"/>
        </w:rPr>
      </w:pPr>
      <w:r w:rsidRPr="007B5BE5">
        <w:rPr>
          <w:b/>
          <w:bCs/>
          <w:sz w:val="27"/>
          <w:szCs w:val="27"/>
        </w:rPr>
        <w:t>АНОТАЦІЯ</w:t>
      </w:r>
    </w:p>
    <w:p w14:paraId="17A24AD7" w14:textId="77777777" w:rsidR="00C06BAB" w:rsidRPr="007B5BE5" w:rsidRDefault="009C3F7C" w:rsidP="009C3F7C">
      <w:pPr>
        <w:widowControl w:val="0"/>
        <w:autoSpaceDE w:val="0"/>
        <w:autoSpaceDN w:val="0"/>
        <w:adjustRightInd w:val="0"/>
        <w:spacing w:line="240" w:lineRule="auto"/>
        <w:rPr>
          <w:sz w:val="27"/>
          <w:szCs w:val="27"/>
        </w:rPr>
      </w:pPr>
      <w:r w:rsidRPr="007B5BE5">
        <w:rPr>
          <w:b/>
          <w:sz w:val="27"/>
          <w:szCs w:val="27"/>
        </w:rPr>
        <w:t>П</w:t>
      </w:r>
      <w:r w:rsidR="0005196A" w:rsidRPr="007B5BE5">
        <w:rPr>
          <w:b/>
          <w:sz w:val="27"/>
          <w:szCs w:val="27"/>
        </w:rPr>
        <w:t>ри</w:t>
      </w:r>
      <w:r w:rsidRPr="007B5BE5">
        <w:rPr>
          <w:b/>
          <w:sz w:val="27"/>
          <w:szCs w:val="27"/>
        </w:rPr>
        <w:t>ш</w:t>
      </w:r>
      <w:r w:rsidR="0005196A" w:rsidRPr="007B5BE5">
        <w:rPr>
          <w:b/>
          <w:sz w:val="27"/>
          <w:szCs w:val="27"/>
        </w:rPr>
        <w:t>л</w:t>
      </w:r>
      <w:r w:rsidRPr="007B5BE5">
        <w:rPr>
          <w:b/>
          <w:sz w:val="27"/>
          <w:szCs w:val="27"/>
        </w:rPr>
        <w:t>як Ю</w:t>
      </w:r>
      <w:r w:rsidR="00C06BAB" w:rsidRPr="007B5BE5">
        <w:rPr>
          <w:b/>
          <w:sz w:val="27"/>
          <w:szCs w:val="27"/>
        </w:rPr>
        <w:t>.</w:t>
      </w:r>
      <w:r w:rsidR="0005196A" w:rsidRPr="007B5BE5">
        <w:rPr>
          <w:b/>
          <w:sz w:val="27"/>
          <w:szCs w:val="27"/>
        </w:rPr>
        <w:t xml:space="preserve"> </w:t>
      </w:r>
      <w:r w:rsidRPr="007B5BE5">
        <w:rPr>
          <w:b/>
          <w:sz w:val="27"/>
          <w:szCs w:val="27"/>
        </w:rPr>
        <w:t>Р</w:t>
      </w:r>
      <w:r w:rsidR="00C06BAB" w:rsidRPr="007B5BE5">
        <w:rPr>
          <w:b/>
          <w:sz w:val="27"/>
          <w:szCs w:val="27"/>
        </w:rPr>
        <w:t xml:space="preserve">. </w:t>
      </w:r>
      <w:r w:rsidRPr="007B5BE5">
        <w:rPr>
          <w:b/>
          <w:sz w:val="27"/>
          <w:szCs w:val="27"/>
        </w:rPr>
        <w:t xml:space="preserve">Розвиток пізнавального інтересу у молодших школярів під час дослідницької діяльності на </w:t>
      </w:r>
      <w:proofErr w:type="spellStart"/>
      <w:r w:rsidRPr="007B5BE5">
        <w:rPr>
          <w:b/>
          <w:sz w:val="27"/>
          <w:szCs w:val="27"/>
        </w:rPr>
        <w:t>уроках</w:t>
      </w:r>
      <w:proofErr w:type="spellEnd"/>
      <w:r w:rsidRPr="007B5BE5">
        <w:rPr>
          <w:b/>
          <w:sz w:val="27"/>
          <w:szCs w:val="27"/>
        </w:rPr>
        <w:t xml:space="preserve"> математики</w:t>
      </w:r>
      <w:r w:rsidR="00C06BAB" w:rsidRPr="007B5BE5">
        <w:rPr>
          <w:rStyle w:val="fontstyle01"/>
          <w:color w:val="auto"/>
          <w:sz w:val="27"/>
          <w:szCs w:val="27"/>
        </w:rPr>
        <w:t>.</w:t>
      </w:r>
      <w:r w:rsidR="00C06BAB" w:rsidRPr="007B5BE5">
        <w:rPr>
          <w:sz w:val="27"/>
          <w:szCs w:val="27"/>
        </w:rPr>
        <w:t xml:space="preserve"> Кваліфікаційна робота на здобуття освітнього ступеня «магістр» зі спеціальності 013 Початкова освіта. ТНПУ ім.</w:t>
      </w:r>
      <w:r w:rsidR="0005196A" w:rsidRPr="007B5BE5">
        <w:rPr>
          <w:sz w:val="27"/>
          <w:szCs w:val="27"/>
        </w:rPr>
        <w:t xml:space="preserve"> В. Гнатюка. Тернопіль, 202</w:t>
      </w:r>
      <w:r w:rsidRPr="007B5BE5">
        <w:rPr>
          <w:sz w:val="27"/>
          <w:szCs w:val="27"/>
        </w:rPr>
        <w:t>5</w:t>
      </w:r>
      <w:r w:rsidR="0005196A" w:rsidRPr="007B5BE5">
        <w:rPr>
          <w:sz w:val="27"/>
          <w:szCs w:val="27"/>
        </w:rPr>
        <w:t xml:space="preserve">. </w:t>
      </w:r>
      <w:r w:rsidR="006C726C" w:rsidRPr="007B5BE5">
        <w:rPr>
          <w:sz w:val="27"/>
          <w:szCs w:val="27"/>
        </w:rPr>
        <w:t>81</w:t>
      </w:r>
      <w:r w:rsidR="00C06BAB" w:rsidRPr="007B5BE5">
        <w:rPr>
          <w:sz w:val="27"/>
          <w:szCs w:val="27"/>
        </w:rPr>
        <w:t> с.</w:t>
      </w:r>
    </w:p>
    <w:p w14:paraId="481DCD95" w14:textId="77777777" w:rsidR="00C06BAB" w:rsidRPr="007B5BE5" w:rsidRDefault="00C10A27" w:rsidP="008B323F">
      <w:pPr>
        <w:spacing w:line="276" w:lineRule="auto"/>
        <w:rPr>
          <w:bCs/>
          <w:sz w:val="27"/>
          <w:szCs w:val="27"/>
        </w:rPr>
      </w:pPr>
      <w:r w:rsidRPr="007B5BE5">
        <w:rPr>
          <w:bCs/>
          <w:sz w:val="27"/>
          <w:szCs w:val="27"/>
        </w:rPr>
        <w:t xml:space="preserve">Кваліфікаційна робота присвячена актуальній проблемі формування стійкого пізнавального інтересу в учнів початкової школи засобами залучення їх до дослідницької діяльності на </w:t>
      </w:r>
      <w:proofErr w:type="spellStart"/>
      <w:r w:rsidRPr="007B5BE5">
        <w:rPr>
          <w:bCs/>
          <w:sz w:val="27"/>
          <w:szCs w:val="27"/>
        </w:rPr>
        <w:t>уроках</w:t>
      </w:r>
      <w:proofErr w:type="spellEnd"/>
      <w:r w:rsidRPr="007B5BE5">
        <w:rPr>
          <w:bCs/>
          <w:sz w:val="27"/>
          <w:szCs w:val="27"/>
        </w:rPr>
        <w:t xml:space="preserve"> математики. У роботі </w:t>
      </w:r>
      <w:r w:rsidRPr="007B5BE5">
        <w:rPr>
          <w:rStyle w:val="fontstyle01"/>
          <w:b w:val="0"/>
          <w:bCs w:val="0"/>
          <w:color w:val="auto"/>
          <w:sz w:val="27"/>
          <w:szCs w:val="27"/>
        </w:rPr>
        <w:t xml:space="preserve">охарактеризовано </w:t>
      </w:r>
      <w:r w:rsidRPr="007B5BE5">
        <w:rPr>
          <w:sz w:val="27"/>
          <w:szCs w:val="27"/>
          <w:lang w:eastAsia="uk-UA"/>
        </w:rPr>
        <w:t xml:space="preserve">поняття «інтерес», «пізнавальний інтерес» та </w:t>
      </w:r>
      <w:r w:rsidRPr="007B5BE5">
        <w:rPr>
          <w:rStyle w:val="fontstyle01"/>
          <w:b w:val="0"/>
          <w:bCs w:val="0"/>
          <w:color w:val="auto"/>
          <w:sz w:val="27"/>
          <w:szCs w:val="27"/>
        </w:rPr>
        <w:t>вікові особливості розвитку пізнавального інтересу у молодших школярів</w:t>
      </w:r>
      <w:r w:rsidRPr="007B5BE5">
        <w:rPr>
          <w:sz w:val="27"/>
          <w:szCs w:val="27"/>
          <w:lang w:eastAsia="uk-UA"/>
        </w:rPr>
        <w:t>.</w:t>
      </w:r>
      <w:r w:rsidRPr="007B5BE5">
        <w:rPr>
          <w:bCs/>
          <w:sz w:val="27"/>
          <w:szCs w:val="27"/>
        </w:rPr>
        <w:t xml:space="preserve"> Обґрунтовано, що традиційні методи навчання часто не забезпечують належного рівня мотивації, тоді як використання елементів дослідження активізує внутрішні резерви дитини, стимулює її до самостійного пошуку знань та розвиває ключові компетентності. </w:t>
      </w:r>
    </w:p>
    <w:p w14:paraId="3A649ECD" w14:textId="77777777" w:rsidR="00C06BAB" w:rsidRPr="007B5BE5" w:rsidRDefault="00C06BAB" w:rsidP="008B323F">
      <w:pPr>
        <w:spacing w:line="276" w:lineRule="auto"/>
        <w:rPr>
          <w:sz w:val="27"/>
          <w:szCs w:val="27"/>
          <w:lang w:eastAsia="uk-UA"/>
        </w:rPr>
      </w:pPr>
      <w:r w:rsidRPr="007B5BE5">
        <w:rPr>
          <w:bCs/>
          <w:sz w:val="27"/>
          <w:szCs w:val="27"/>
        </w:rPr>
        <w:t>Під час експериментального дослідження з</w:t>
      </w:r>
      <w:r w:rsidRPr="007B5BE5">
        <w:rPr>
          <w:sz w:val="27"/>
          <w:szCs w:val="27"/>
        </w:rPr>
        <w:t xml:space="preserve">дійснено </w:t>
      </w:r>
      <w:r w:rsidR="008E1717" w:rsidRPr="007B5BE5">
        <w:rPr>
          <w:sz w:val="27"/>
          <w:szCs w:val="27"/>
          <w:lang w:eastAsia="uk-UA"/>
        </w:rPr>
        <w:t xml:space="preserve">діагностику рівнів сформованості </w:t>
      </w:r>
      <w:r w:rsidR="00561658" w:rsidRPr="007B5BE5">
        <w:rPr>
          <w:sz w:val="27"/>
          <w:szCs w:val="27"/>
          <w:lang w:eastAsia="uk-UA"/>
        </w:rPr>
        <w:t>пізнавального інтересу</w:t>
      </w:r>
      <w:r w:rsidR="008E1717" w:rsidRPr="007B5BE5">
        <w:rPr>
          <w:sz w:val="27"/>
          <w:szCs w:val="27"/>
          <w:lang w:eastAsia="uk-UA"/>
        </w:rPr>
        <w:t xml:space="preserve"> у молодших школярів, </w:t>
      </w:r>
      <w:r w:rsidR="00561658" w:rsidRPr="007B5BE5">
        <w:rPr>
          <w:bCs/>
          <w:sz w:val="27"/>
          <w:szCs w:val="27"/>
        </w:rPr>
        <w:t xml:space="preserve">описано роботу із розвитку пізнавального інтересу на </w:t>
      </w:r>
      <w:proofErr w:type="spellStart"/>
      <w:r w:rsidR="00561658" w:rsidRPr="007B5BE5">
        <w:rPr>
          <w:bCs/>
          <w:sz w:val="27"/>
          <w:szCs w:val="27"/>
        </w:rPr>
        <w:t>уроках</w:t>
      </w:r>
      <w:proofErr w:type="spellEnd"/>
      <w:r w:rsidR="00561658" w:rsidRPr="007B5BE5">
        <w:rPr>
          <w:bCs/>
          <w:sz w:val="27"/>
          <w:szCs w:val="27"/>
        </w:rPr>
        <w:t xml:space="preserve"> математики</w:t>
      </w:r>
      <w:r w:rsidR="00561658" w:rsidRPr="007B5BE5">
        <w:rPr>
          <w:sz w:val="27"/>
          <w:szCs w:val="27"/>
          <w:lang w:eastAsia="uk-UA"/>
        </w:rPr>
        <w:t xml:space="preserve"> </w:t>
      </w:r>
      <w:r w:rsidR="008E1717" w:rsidRPr="007B5BE5">
        <w:rPr>
          <w:sz w:val="27"/>
          <w:szCs w:val="27"/>
          <w:lang w:eastAsia="uk-UA"/>
        </w:rPr>
        <w:t xml:space="preserve">та апробовано </w:t>
      </w:r>
      <w:r w:rsidR="00561658" w:rsidRPr="007B5BE5">
        <w:rPr>
          <w:sz w:val="27"/>
          <w:szCs w:val="27"/>
          <w:lang w:eastAsia="uk-UA"/>
        </w:rPr>
        <w:t xml:space="preserve">її </w:t>
      </w:r>
      <w:r w:rsidR="008E1717" w:rsidRPr="007B5BE5">
        <w:rPr>
          <w:sz w:val="27"/>
          <w:szCs w:val="27"/>
          <w:lang w:eastAsia="uk-UA"/>
        </w:rPr>
        <w:t xml:space="preserve">зміст в освітньому процесі. </w:t>
      </w:r>
    </w:p>
    <w:p w14:paraId="412CF7DD" w14:textId="0C9C4F65" w:rsidR="00C06BAB" w:rsidRPr="007B5BE5" w:rsidRDefault="00C06BAB" w:rsidP="008B323F">
      <w:pPr>
        <w:spacing w:line="276" w:lineRule="auto"/>
        <w:rPr>
          <w:sz w:val="27"/>
          <w:szCs w:val="27"/>
        </w:rPr>
      </w:pPr>
      <w:r w:rsidRPr="007B5BE5">
        <w:rPr>
          <w:b/>
          <w:bCs/>
          <w:sz w:val="27"/>
          <w:szCs w:val="27"/>
        </w:rPr>
        <w:t>Ключові слова:</w:t>
      </w:r>
      <w:r w:rsidRPr="007B5BE5">
        <w:rPr>
          <w:bCs/>
          <w:sz w:val="27"/>
          <w:szCs w:val="27"/>
        </w:rPr>
        <w:t xml:space="preserve"> </w:t>
      </w:r>
      <w:r w:rsidR="00442107" w:rsidRPr="007B5BE5">
        <w:rPr>
          <w:bCs/>
          <w:sz w:val="27"/>
          <w:szCs w:val="27"/>
        </w:rPr>
        <w:t xml:space="preserve">інтерес, </w:t>
      </w:r>
      <w:r w:rsidR="00B45376" w:rsidRPr="007B5BE5">
        <w:rPr>
          <w:bCs/>
          <w:sz w:val="27"/>
          <w:szCs w:val="27"/>
        </w:rPr>
        <w:t xml:space="preserve">пізнавальний інтерес, молодші школярі, дослідницька діяльність, </w:t>
      </w:r>
      <w:proofErr w:type="spellStart"/>
      <w:r w:rsidR="00B45376" w:rsidRPr="007B5BE5">
        <w:rPr>
          <w:bCs/>
          <w:sz w:val="27"/>
          <w:szCs w:val="27"/>
        </w:rPr>
        <w:t>уроки</w:t>
      </w:r>
      <w:proofErr w:type="spellEnd"/>
      <w:r w:rsidR="00B45376" w:rsidRPr="007B5BE5">
        <w:rPr>
          <w:bCs/>
          <w:sz w:val="27"/>
          <w:szCs w:val="27"/>
        </w:rPr>
        <w:t xml:space="preserve"> математики,</w:t>
      </w:r>
      <w:r w:rsidR="0005196A" w:rsidRPr="007B5BE5">
        <w:rPr>
          <w:sz w:val="27"/>
          <w:szCs w:val="27"/>
        </w:rPr>
        <w:t xml:space="preserve"> </w:t>
      </w:r>
      <w:r w:rsidR="00B77CF9" w:rsidRPr="007B5BE5">
        <w:rPr>
          <w:sz w:val="27"/>
          <w:szCs w:val="27"/>
        </w:rPr>
        <w:t xml:space="preserve">рівні </w:t>
      </w:r>
      <w:r w:rsidR="00442107" w:rsidRPr="007B5BE5">
        <w:rPr>
          <w:bCs/>
          <w:sz w:val="27"/>
          <w:szCs w:val="27"/>
        </w:rPr>
        <w:t>розвитку пізнавального інтересу</w:t>
      </w:r>
      <w:r w:rsidRPr="007B5BE5">
        <w:rPr>
          <w:sz w:val="27"/>
          <w:szCs w:val="27"/>
        </w:rPr>
        <w:t>.</w:t>
      </w:r>
    </w:p>
    <w:p w14:paraId="74CF9BAC" w14:textId="77777777" w:rsidR="007B5BE5" w:rsidRPr="007B5BE5" w:rsidRDefault="007B5BE5" w:rsidP="007B5BE5">
      <w:pPr>
        <w:spacing w:before="240" w:line="276" w:lineRule="auto"/>
        <w:jc w:val="center"/>
        <w:rPr>
          <w:b/>
          <w:bCs/>
          <w:sz w:val="27"/>
          <w:szCs w:val="27"/>
        </w:rPr>
      </w:pPr>
      <w:r w:rsidRPr="007B5BE5">
        <w:rPr>
          <w:b/>
          <w:bCs/>
          <w:sz w:val="27"/>
          <w:szCs w:val="27"/>
        </w:rPr>
        <w:t>ABSTRACT</w:t>
      </w:r>
    </w:p>
    <w:p w14:paraId="1F1B210B" w14:textId="216DE729" w:rsidR="007B5BE5" w:rsidRPr="007B5BE5" w:rsidRDefault="007B5BE5" w:rsidP="007B5BE5">
      <w:pPr>
        <w:pStyle w:val="a4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proofErr w:type="spellStart"/>
      <w:r w:rsidRPr="007B5BE5">
        <w:rPr>
          <w:b/>
          <w:bCs/>
          <w:sz w:val="27"/>
          <w:szCs w:val="27"/>
        </w:rPr>
        <w:t>Pryshliak</w:t>
      </w:r>
      <w:proofErr w:type="spellEnd"/>
      <w:r w:rsidRPr="007B5BE5">
        <w:rPr>
          <w:b/>
          <w:bCs/>
          <w:sz w:val="27"/>
          <w:szCs w:val="27"/>
        </w:rPr>
        <w:t xml:space="preserve"> Y. R.</w:t>
      </w:r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Development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of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Cognitive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Interest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among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Primary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School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Pupils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through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Research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Activities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in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Mathematics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 xml:space="preserve"> </w:t>
      </w:r>
      <w:proofErr w:type="spellStart"/>
      <w:r w:rsidRPr="007B5BE5">
        <w:rPr>
          <w:rStyle w:val="a5"/>
          <w:b/>
          <w:bCs/>
          <w:i w:val="0"/>
          <w:iCs w:val="0"/>
          <w:sz w:val="27"/>
          <w:szCs w:val="27"/>
        </w:rPr>
        <w:t>Lessons</w:t>
      </w:r>
      <w:proofErr w:type="spellEnd"/>
      <w:r w:rsidRPr="007B5BE5">
        <w:rPr>
          <w:rStyle w:val="a5"/>
          <w:b/>
          <w:bCs/>
          <w:i w:val="0"/>
          <w:iCs w:val="0"/>
          <w:sz w:val="27"/>
          <w:szCs w:val="27"/>
        </w:rPr>
        <w:t>.</w:t>
      </w:r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Master’s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Thesis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for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obtaining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educational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degree</w:t>
      </w:r>
      <w:proofErr w:type="spellEnd"/>
      <w:r w:rsidRPr="007B5BE5">
        <w:rPr>
          <w:sz w:val="27"/>
          <w:szCs w:val="27"/>
        </w:rPr>
        <w:t xml:space="preserve"> “</w:t>
      </w:r>
      <w:proofErr w:type="spellStart"/>
      <w:r w:rsidRPr="007B5BE5">
        <w:rPr>
          <w:sz w:val="27"/>
          <w:szCs w:val="27"/>
        </w:rPr>
        <w:t>Master</w:t>
      </w:r>
      <w:proofErr w:type="spellEnd"/>
      <w:r w:rsidRPr="007B5BE5">
        <w:rPr>
          <w:sz w:val="27"/>
          <w:szCs w:val="27"/>
        </w:rPr>
        <w:t xml:space="preserve">” </w:t>
      </w:r>
      <w:proofErr w:type="spellStart"/>
      <w:r w:rsidRPr="007B5BE5">
        <w:rPr>
          <w:sz w:val="27"/>
          <w:szCs w:val="27"/>
        </w:rPr>
        <w:t>in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speciality</w:t>
      </w:r>
      <w:proofErr w:type="spellEnd"/>
      <w:r w:rsidRPr="007B5BE5">
        <w:rPr>
          <w:sz w:val="27"/>
          <w:szCs w:val="27"/>
        </w:rPr>
        <w:t xml:space="preserve"> 013 </w:t>
      </w:r>
      <w:proofErr w:type="spellStart"/>
      <w:r w:rsidRPr="007B5BE5">
        <w:rPr>
          <w:sz w:val="27"/>
          <w:szCs w:val="27"/>
        </w:rPr>
        <w:t>Primary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Education</w:t>
      </w:r>
      <w:proofErr w:type="spellEnd"/>
      <w:r w:rsidRPr="007B5BE5">
        <w:rPr>
          <w:sz w:val="27"/>
          <w:szCs w:val="27"/>
        </w:rPr>
        <w:t xml:space="preserve">. </w:t>
      </w:r>
      <w:proofErr w:type="spellStart"/>
      <w:r w:rsidRPr="007B5BE5">
        <w:rPr>
          <w:sz w:val="27"/>
          <w:szCs w:val="27"/>
        </w:rPr>
        <w:t>Ternopil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Volodymyr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Hnatiuk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National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Pedagogical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University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Ternopil</w:t>
      </w:r>
      <w:proofErr w:type="spellEnd"/>
      <w:r w:rsidRPr="007B5BE5">
        <w:rPr>
          <w:sz w:val="27"/>
          <w:szCs w:val="27"/>
        </w:rPr>
        <w:t>, 2025. 81 p.</w:t>
      </w:r>
    </w:p>
    <w:p w14:paraId="6ECF6A8D" w14:textId="77777777" w:rsidR="007B5BE5" w:rsidRPr="007B5BE5" w:rsidRDefault="007B5BE5" w:rsidP="007B5BE5">
      <w:pPr>
        <w:pStyle w:val="a4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master’s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thesis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devoted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to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urgent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issue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developing</w:t>
      </w:r>
      <w:proofErr w:type="spellEnd"/>
      <w:r w:rsidRPr="007B5BE5">
        <w:rPr>
          <w:sz w:val="27"/>
          <w:szCs w:val="27"/>
        </w:rPr>
        <w:t xml:space="preserve"> a </w:t>
      </w:r>
      <w:proofErr w:type="spellStart"/>
      <w:r w:rsidRPr="007B5BE5">
        <w:rPr>
          <w:sz w:val="27"/>
          <w:szCs w:val="27"/>
        </w:rPr>
        <w:t>stable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among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primary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school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pupils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by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engaging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them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research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activities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during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mathematics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lessons</w:t>
      </w:r>
      <w:proofErr w:type="spellEnd"/>
      <w:r w:rsidRPr="007B5BE5">
        <w:rPr>
          <w:sz w:val="27"/>
          <w:szCs w:val="27"/>
        </w:rPr>
        <w:t xml:space="preserve">.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paper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characterizes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concepts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“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>,” “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,” </w:t>
      </w:r>
      <w:proofErr w:type="spellStart"/>
      <w:r w:rsidRPr="007B5BE5">
        <w:rPr>
          <w:sz w:val="27"/>
          <w:szCs w:val="27"/>
        </w:rPr>
        <w:t>as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well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age-related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features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development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younger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schoolchildren</w:t>
      </w:r>
      <w:proofErr w:type="spellEnd"/>
      <w:r w:rsidRPr="007B5BE5">
        <w:rPr>
          <w:sz w:val="27"/>
          <w:szCs w:val="27"/>
        </w:rPr>
        <w:t xml:space="preserve">. </w:t>
      </w:r>
      <w:proofErr w:type="spellStart"/>
      <w:r w:rsidRPr="007B5BE5">
        <w:rPr>
          <w:sz w:val="27"/>
          <w:szCs w:val="27"/>
        </w:rPr>
        <w:t>It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substantiated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that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traditional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teaching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methods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often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fail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to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ensure</w:t>
      </w:r>
      <w:proofErr w:type="spellEnd"/>
      <w:r w:rsidRPr="007B5BE5">
        <w:rPr>
          <w:sz w:val="27"/>
          <w:szCs w:val="27"/>
        </w:rPr>
        <w:t xml:space="preserve"> a </w:t>
      </w:r>
      <w:proofErr w:type="spellStart"/>
      <w:r w:rsidRPr="007B5BE5">
        <w:rPr>
          <w:sz w:val="27"/>
          <w:szCs w:val="27"/>
        </w:rPr>
        <w:t>sufficient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level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motivation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whereas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use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research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elements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activates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child's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internal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resources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encourages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independent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knowledge-seeking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and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develops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key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competencies</w:t>
      </w:r>
      <w:proofErr w:type="spellEnd"/>
      <w:r w:rsidRPr="007B5BE5">
        <w:rPr>
          <w:sz w:val="27"/>
          <w:szCs w:val="27"/>
        </w:rPr>
        <w:t>.</w:t>
      </w:r>
    </w:p>
    <w:p w14:paraId="26378EF9" w14:textId="77777777" w:rsidR="007B5BE5" w:rsidRPr="007B5BE5" w:rsidRDefault="007B5BE5" w:rsidP="007B5BE5">
      <w:pPr>
        <w:pStyle w:val="a4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proofErr w:type="spellStart"/>
      <w:r w:rsidRPr="007B5BE5">
        <w:rPr>
          <w:sz w:val="27"/>
          <w:szCs w:val="27"/>
        </w:rPr>
        <w:t>During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experimental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study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diagnostics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levels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development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among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primary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school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pupils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was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carried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out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work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aimed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fostering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mathematics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lessons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was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described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and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its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effectiveness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the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educational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process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was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tested</w:t>
      </w:r>
      <w:proofErr w:type="spellEnd"/>
      <w:r w:rsidRPr="007B5BE5">
        <w:rPr>
          <w:sz w:val="27"/>
          <w:szCs w:val="27"/>
        </w:rPr>
        <w:t>.</w:t>
      </w:r>
    </w:p>
    <w:p w14:paraId="639E815F" w14:textId="51945DC0" w:rsidR="007B5BE5" w:rsidRPr="007B5BE5" w:rsidRDefault="007B5BE5" w:rsidP="007B5BE5">
      <w:pPr>
        <w:pStyle w:val="a4"/>
        <w:spacing w:before="0" w:beforeAutospacing="0" w:line="276" w:lineRule="auto"/>
        <w:ind w:firstLine="567"/>
        <w:jc w:val="both"/>
        <w:rPr>
          <w:sz w:val="27"/>
          <w:szCs w:val="27"/>
        </w:rPr>
      </w:pPr>
      <w:proofErr w:type="spellStart"/>
      <w:r w:rsidRPr="007B5BE5">
        <w:rPr>
          <w:rStyle w:val="a3"/>
          <w:sz w:val="27"/>
          <w:szCs w:val="27"/>
        </w:rPr>
        <w:t>Key</w:t>
      </w:r>
      <w:proofErr w:type="spellEnd"/>
      <w:r w:rsidRPr="007B5BE5">
        <w:rPr>
          <w:rStyle w:val="a3"/>
          <w:sz w:val="27"/>
          <w:szCs w:val="27"/>
        </w:rPr>
        <w:t xml:space="preserve"> </w:t>
      </w:r>
      <w:proofErr w:type="spellStart"/>
      <w:r w:rsidRPr="007B5BE5">
        <w:rPr>
          <w:rStyle w:val="a3"/>
          <w:sz w:val="27"/>
          <w:szCs w:val="27"/>
        </w:rPr>
        <w:t>words</w:t>
      </w:r>
      <w:proofErr w:type="spellEnd"/>
      <w:r w:rsidRPr="007B5BE5">
        <w:rPr>
          <w:rStyle w:val="a3"/>
          <w:sz w:val="27"/>
          <w:szCs w:val="27"/>
        </w:rPr>
        <w:t>:</w:t>
      </w:r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primary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school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pupils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research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activity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mathematics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lessons</w:t>
      </w:r>
      <w:proofErr w:type="spellEnd"/>
      <w:r w:rsidRPr="007B5BE5">
        <w:rPr>
          <w:sz w:val="27"/>
          <w:szCs w:val="27"/>
        </w:rPr>
        <w:t xml:space="preserve">, </w:t>
      </w:r>
      <w:proofErr w:type="spellStart"/>
      <w:r w:rsidRPr="007B5BE5">
        <w:rPr>
          <w:sz w:val="27"/>
          <w:szCs w:val="27"/>
        </w:rPr>
        <w:t>levels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of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cognitive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interest</w:t>
      </w:r>
      <w:proofErr w:type="spellEnd"/>
      <w:r w:rsidRPr="007B5BE5">
        <w:rPr>
          <w:sz w:val="27"/>
          <w:szCs w:val="27"/>
        </w:rPr>
        <w:t xml:space="preserve"> </w:t>
      </w:r>
      <w:proofErr w:type="spellStart"/>
      <w:r w:rsidRPr="007B5BE5">
        <w:rPr>
          <w:sz w:val="27"/>
          <w:szCs w:val="27"/>
        </w:rPr>
        <w:t>development</w:t>
      </w:r>
      <w:proofErr w:type="spellEnd"/>
      <w:r w:rsidRPr="007B5BE5">
        <w:rPr>
          <w:sz w:val="27"/>
          <w:szCs w:val="27"/>
        </w:rPr>
        <w:t>.</w:t>
      </w:r>
    </w:p>
    <w:sectPr w:rsidR="007B5BE5" w:rsidRPr="007B5BE5" w:rsidSect="00C06BAB">
      <w:pgSz w:w="11906" w:h="16838"/>
      <w:pgMar w:top="1191" w:right="907" w:bottom="119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AB"/>
    <w:rsid w:val="0005196A"/>
    <w:rsid w:val="001F0DE5"/>
    <w:rsid w:val="0041436E"/>
    <w:rsid w:val="00414ED6"/>
    <w:rsid w:val="00442107"/>
    <w:rsid w:val="004445AC"/>
    <w:rsid w:val="00561658"/>
    <w:rsid w:val="006C726C"/>
    <w:rsid w:val="007B5BE5"/>
    <w:rsid w:val="008B323F"/>
    <w:rsid w:val="008E1717"/>
    <w:rsid w:val="00974E42"/>
    <w:rsid w:val="009C3F7C"/>
    <w:rsid w:val="00B45376"/>
    <w:rsid w:val="00B77CF9"/>
    <w:rsid w:val="00C06BAB"/>
    <w:rsid w:val="00C10A27"/>
    <w:rsid w:val="00EB2D3C"/>
    <w:rsid w:val="00F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1857"/>
  <w15:chartTrackingRefBased/>
  <w15:docId w15:val="{FC52A4A0-4139-4219-B82A-1195A9E1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BA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C06BA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9C3F7C"/>
    <w:rPr>
      <w:b/>
      <w:bCs/>
    </w:rPr>
  </w:style>
  <w:style w:type="paragraph" w:styleId="a4">
    <w:name w:val="Normal (Web)"/>
    <w:basedOn w:val="a"/>
    <w:uiPriority w:val="99"/>
    <w:unhideWhenUsed/>
    <w:rsid w:val="007B5BE5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styleId="a5">
    <w:name w:val="Emphasis"/>
    <w:basedOn w:val="a0"/>
    <w:uiPriority w:val="20"/>
    <w:qFormat/>
    <w:rsid w:val="007B5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Zharkova</dc:creator>
  <cp:keywords/>
  <dc:description/>
  <cp:lastModifiedBy>Юліанія Пришляк</cp:lastModifiedBy>
  <cp:revision>9</cp:revision>
  <cp:lastPrinted>2025-12-07T08:48:00Z</cp:lastPrinted>
  <dcterms:created xsi:type="dcterms:W3CDTF">2025-12-03T22:06:00Z</dcterms:created>
  <dcterms:modified xsi:type="dcterms:W3CDTF">2025-12-07T08:49:00Z</dcterms:modified>
</cp:coreProperties>
</file>