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9"/>
      </w:pPr>
      <w:r>
        <w:rPr>
          <w:spacing w:val="-2"/>
        </w:rPr>
        <w:t>АНОТАЦІЯ</w:t>
      </w:r>
    </w:p>
    <w:p>
      <w:pPr>
        <w:spacing w:line="237" w:lineRule="auto" w:before="54"/>
        <w:ind w:left="57" w:right="51" w:firstLine="566"/>
        <w:jc w:val="both"/>
        <w:rPr>
          <w:sz w:val="28"/>
        </w:rPr>
      </w:pPr>
      <w:r>
        <w:rPr>
          <w:b/>
          <w:sz w:val="28"/>
        </w:rPr>
        <w:t>Підлубняк С. М. Взаємодія вчителя з батьками молодших школярів як умова успішної адаптації учнів до школи. </w:t>
      </w:r>
      <w:r>
        <w:rPr>
          <w:sz w:val="28"/>
        </w:rPr>
        <w:t>Кваліфікаційна робота на здобуття освітнього ступеня «магістр» зі спеціальності 013 Початкова освіта. ТНПУ ім. В. Гнатюка. Тернопіль, 2025. 85 с.</w:t>
      </w:r>
    </w:p>
    <w:p>
      <w:pPr>
        <w:pStyle w:val="BodyText"/>
        <w:spacing w:line="276" w:lineRule="auto" w:before="4"/>
      </w:pPr>
      <w:r>
        <w:rPr/>
        <w:t>Кваліфікаційна робота присвячена дослідженню актуальної проблеми налагодження ефективної взаємодії між учителем та батьками учнів</w:t>
      </w:r>
      <w:r>
        <w:rPr>
          <w:spacing w:val="40"/>
        </w:rPr>
        <w:t> </w:t>
      </w:r>
      <w:r>
        <w:rPr/>
        <w:t>початкової</w:t>
      </w:r>
      <w:r>
        <w:rPr>
          <w:spacing w:val="-2"/>
        </w:rPr>
        <w:t> </w:t>
      </w:r>
      <w:r>
        <w:rPr/>
        <w:t>школи</w:t>
      </w:r>
      <w:r>
        <w:rPr>
          <w:spacing w:val="-3"/>
        </w:rPr>
        <w:t> </w:t>
      </w:r>
      <w:r>
        <w:rPr/>
        <w:t>з</w:t>
      </w:r>
      <w:r>
        <w:rPr>
          <w:spacing w:val="-3"/>
        </w:rPr>
        <w:t> </w:t>
      </w:r>
      <w:r>
        <w:rPr/>
        <w:t>метою</w:t>
      </w:r>
      <w:r>
        <w:rPr>
          <w:spacing w:val="-4"/>
        </w:rPr>
        <w:t> </w:t>
      </w:r>
      <w:r>
        <w:rPr/>
        <w:t>забезпечення</w:t>
      </w:r>
      <w:r>
        <w:rPr>
          <w:spacing w:val="-4"/>
        </w:rPr>
        <w:t> </w:t>
      </w:r>
      <w:r>
        <w:rPr/>
        <w:t>успішної</w:t>
      </w:r>
      <w:r>
        <w:rPr>
          <w:spacing w:val="-2"/>
        </w:rPr>
        <w:t> </w:t>
      </w:r>
      <w:r>
        <w:rPr/>
        <w:t>адаптації</w:t>
      </w:r>
      <w:r>
        <w:rPr>
          <w:spacing w:val="-5"/>
        </w:rPr>
        <w:t> </w:t>
      </w:r>
      <w:r>
        <w:rPr/>
        <w:t>дітей</w:t>
      </w:r>
      <w:r>
        <w:rPr>
          <w:spacing w:val="-3"/>
        </w:rPr>
        <w:t> </w:t>
      </w:r>
      <w:r>
        <w:rPr/>
        <w:t>до</w:t>
      </w:r>
      <w:r>
        <w:rPr>
          <w:spacing w:val="-2"/>
        </w:rPr>
        <w:t> </w:t>
      </w:r>
      <w:r>
        <w:rPr/>
        <w:t>освітнього середовища. У роботі підкреслюється, що перший рік навчання є критичним періодом,</w:t>
      </w:r>
      <w:r>
        <w:rPr>
          <w:spacing w:val="-1"/>
        </w:rPr>
        <w:t> </w:t>
      </w:r>
      <w:r>
        <w:rPr/>
        <w:t>і тісна співпраця сім’ї та школи відіграє вирішальну</w:t>
      </w:r>
      <w:r>
        <w:rPr>
          <w:spacing w:val="-2"/>
        </w:rPr>
        <w:t> </w:t>
      </w:r>
      <w:r>
        <w:rPr/>
        <w:t>роль у</w:t>
      </w:r>
      <w:r>
        <w:rPr>
          <w:spacing w:val="-2"/>
        </w:rPr>
        <w:t> </w:t>
      </w:r>
      <w:r>
        <w:rPr/>
        <w:t>зниженні стресу, формуванні позитивної мотивації до навчання та загальному емоційному благополуччі дитини.</w:t>
      </w:r>
    </w:p>
    <w:p>
      <w:pPr>
        <w:pStyle w:val="BodyText"/>
        <w:spacing w:line="276" w:lineRule="auto"/>
        <w:ind w:right="50"/>
      </w:pPr>
      <w:r>
        <w:rPr/>
        <w:t>Під час експериментального дослідження здійснено діагностику рівня адаптації першокласників до умов навчання в школі, описано роботу із організації взаємодії учителя з батьками молодших школярів та апробовано її ефективність в освітньому процесі.</w:t>
      </w:r>
    </w:p>
    <w:p>
      <w:pPr>
        <w:pStyle w:val="BodyText"/>
        <w:spacing w:line="276" w:lineRule="auto"/>
        <w:ind w:right="52"/>
      </w:pPr>
      <w:r>
        <w:rPr>
          <w:b/>
        </w:rPr>
        <w:t>Ключові слова: </w:t>
      </w:r>
      <w:r>
        <w:rPr/>
        <w:t>адаптація</w:t>
      </w:r>
      <w:r>
        <w:rPr>
          <w:spacing w:val="-1"/>
        </w:rPr>
        <w:t> </w:t>
      </w:r>
      <w:r>
        <w:rPr/>
        <w:t>до школи, молодші школярі, взаємодія вчителя з батьками, партнерство, комунікація, технології роботи учителя початкових класів з батьками учнів.</w:t>
      </w:r>
    </w:p>
    <w:p>
      <w:pPr>
        <w:pStyle w:val="BodyText"/>
        <w:spacing w:before="173"/>
        <w:ind w:left="0" w:right="0" w:firstLine="0"/>
        <w:jc w:val="left"/>
      </w:pPr>
    </w:p>
    <w:p>
      <w:pPr>
        <w:pStyle w:val="Heading1"/>
        <w:ind w:right="1"/>
      </w:pPr>
      <w:r>
        <w:rPr>
          <w:spacing w:val="-2"/>
        </w:rPr>
        <w:t>ANNOTATION</w:t>
      </w:r>
    </w:p>
    <w:p>
      <w:pPr>
        <w:spacing w:line="273" w:lineRule="auto" w:before="50"/>
        <w:ind w:left="57" w:right="55" w:firstLine="566"/>
        <w:jc w:val="both"/>
        <w:rPr>
          <w:sz w:val="28"/>
        </w:rPr>
      </w:pPr>
      <w:r>
        <w:rPr>
          <w:b/>
          <w:sz w:val="28"/>
        </w:rPr>
        <w:t>Pidlubniak S. M. Interaction of teachers with parents of primary school pupils as a condition for successful school adaptation. </w:t>
      </w:r>
      <w:r>
        <w:rPr>
          <w:sz w:val="28"/>
        </w:rPr>
        <w:t>Qualification thesis for the Master’s degree in speciality 013</w:t>
      </w:r>
      <w:r>
        <w:rPr>
          <w:spacing w:val="-1"/>
          <w:sz w:val="28"/>
        </w:rPr>
        <w:t> </w:t>
      </w:r>
      <w:r>
        <w:rPr>
          <w:sz w:val="28"/>
        </w:rPr>
        <w:t>Primary Education. Volodymyr Hnatiuk Ternopil National Pedagogical University. Ternopil, 2025. 85 p.</w:t>
      </w:r>
    </w:p>
    <w:p>
      <w:pPr>
        <w:pStyle w:val="BodyText"/>
        <w:spacing w:line="276" w:lineRule="auto" w:before="8"/>
        <w:ind w:right="53"/>
      </w:pPr>
      <w:r>
        <w:rPr/>
        <w:t>The qualification thesis is devoted to the study of an urgent issue</w:t>
      </w:r>
      <w:r>
        <w:rPr>
          <w:spacing w:val="-1"/>
        </w:rPr>
        <w:t> </w:t>
      </w:r>
      <w:r>
        <w:rPr/>
        <w:t>— establishing effective interaction between the teacher and the parents of primary school pupils in order to ensure children’s successful adaptation to the educational environment. The work emphasises that the first year of schooling is a critical</w:t>
      </w:r>
      <w:r>
        <w:rPr>
          <w:spacing w:val="40"/>
        </w:rPr>
        <w:t> </w:t>
      </w:r>
      <w:r>
        <w:rPr/>
        <w:t>period, and close cooperation between the family and the school plays a decisive</w:t>
      </w:r>
      <w:r>
        <w:rPr>
          <w:spacing w:val="40"/>
        </w:rPr>
        <w:t> </w:t>
      </w:r>
      <w:r>
        <w:rPr/>
        <w:t>role in reducing stress, forming positive motivation for learning, and supporting the child’s overall emotional well-being.</w:t>
      </w:r>
    </w:p>
    <w:p>
      <w:pPr>
        <w:pStyle w:val="BodyText"/>
        <w:spacing w:line="276" w:lineRule="auto" w:before="1"/>
        <w:ind w:right="55"/>
      </w:pPr>
      <w:r>
        <w:rPr/>
        <w:t>During the experimental study, a diagnostic assessment of first-graders’ level</w:t>
      </w:r>
      <w:r>
        <w:rPr>
          <w:spacing w:val="80"/>
        </w:rPr>
        <w:t> </w:t>
      </w:r>
      <w:r>
        <w:rPr/>
        <w:t>of adaptation to school conditions were conducted; the organisation of interaction between the teacher and the parents of primary school pupils was described; and its effectiveness in the educational process was verified.</w:t>
      </w:r>
    </w:p>
    <w:p>
      <w:pPr>
        <w:pStyle w:val="BodyText"/>
        <w:spacing w:line="276" w:lineRule="auto"/>
      </w:pPr>
      <w:r>
        <w:rPr>
          <w:b/>
        </w:rPr>
        <w:t>Keywords: </w:t>
      </w:r>
      <w:r>
        <w:rPr/>
        <w:t>school adaptation, primary school pupils, teacher–parent interaction, partnership, communication, technologies for teachers’ work with</w:t>
      </w:r>
      <w:r>
        <w:rPr>
          <w:spacing w:val="40"/>
        </w:rPr>
        <w:t> </w:t>
      </w:r>
      <w:r>
        <w:rPr/>
        <w:t>pupils’ parents.</w:t>
      </w:r>
    </w:p>
    <w:sectPr>
      <w:type w:val="continuous"/>
      <w:pgSz w:w="11910" w:h="16840"/>
      <w:pgMar w:top="1100" w:bottom="280" w:left="1417"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57" w:right="54" w:firstLine="566"/>
      <w:jc w:val="both"/>
    </w:pPr>
    <w:rPr>
      <w:rFonts w:ascii="Times New Roman" w:hAnsi="Times New Roman" w:eastAsia="Times New Roman" w:cs="Times New Roman"/>
      <w:sz w:val="28"/>
      <w:szCs w:val="28"/>
      <w:lang w:val="uk-UA" w:eastAsia="en-US" w:bidi="ar-SA"/>
    </w:rPr>
  </w:style>
  <w:style w:styleId="Heading1" w:type="paragraph">
    <w:name w:val="Heading 1"/>
    <w:basedOn w:val="Normal"/>
    <w:uiPriority w:val="1"/>
    <w:qFormat/>
    <w:pPr>
      <w:ind w:left="1"/>
      <w:jc w:val="center"/>
      <w:outlineLvl w:val="1"/>
    </w:pPr>
    <w:rPr>
      <w:rFonts w:ascii="Times New Roman" w:hAnsi="Times New Roman" w:eastAsia="Times New Roman" w:cs="Times New Roman"/>
      <w:b/>
      <w:bCs/>
      <w:sz w:val="28"/>
      <w:szCs w:val="28"/>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Zharkova</dc:creator>
  <dcterms:created xsi:type="dcterms:W3CDTF">2025-12-11T18:56:33Z</dcterms:created>
  <dcterms:modified xsi:type="dcterms:W3CDTF">2025-12-11T18:56:33Z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Microsoft® Word 2016</vt:lpwstr>
  </property>
  <property fmtid="{D5CDD505-2E9C-101B-9397-08002B2CF9AE}" pid="4" name="LastSaved">
    <vt:filetime>2025-12-11T00:00:00Z</vt:filetime>
  </property>
  <property fmtid="{D5CDD505-2E9C-101B-9397-08002B2CF9AE}" pid="5" name="Producer">
    <vt:lpwstr>Microsoft® Word 2016</vt:lpwstr>
  </property>
</Properties>
</file>