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FD2" w:rsidRDefault="009E5FD2" w:rsidP="009E5FD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АНОТАЦІЯ</w:t>
      </w:r>
    </w:p>
    <w:p w:rsidR="009E5FD2" w:rsidRDefault="009E5FD2" w:rsidP="009E5FD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Винницька М. Ю.</w:t>
      </w:r>
      <w:r>
        <w:rPr>
          <w:rFonts w:ascii="Times New Roman" w:hAnsi="Times New Roman" w:cs="Times New Roman"/>
          <w:sz w:val="28"/>
          <w:szCs w:val="28"/>
        </w:rPr>
        <w:t xml:space="preserve"> Оцінювання рівня математичної підготовки учнів за допомогою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квестів</w:t>
      </w:r>
      <w:proofErr w:type="spellEnd"/>
      <w:r>
        <w:rPr>
          <w:rFonts w:ascii="Times New Roman" w:hAnsi="Times New Roman" w:cs="Times New Roman"/>
          <w:sz w:val="28"/>
          <w:szCs w:val="28"/>
        </w:rPr>
        <w:t>. Магістерська робота на здобуття освітнього ступеня «магістр» зі спеціальності 014 Середня освіта. ТНПУ ім. В. Гнатюка. Тернопіль, 2025. 54с.</w:t>
      </w:r>
    </w:p>
    <w:p w:rsidR="009E5FD2" w:rsidRDefault="009E5FD2" w:rsidP="009E5FD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кваліфікаційній роботі розглянуто проблему інтерактивного навчання у математиці, створено методичні рекомендації щодо розробки та проведення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вебквестів</w:t>
      </w:r>
      <w:proofErr w:type="spellEnd"/>
      <w:r>
        <w:rPr>
          <w:rFonts w:ascii="Times New Roman" w:hAnsi="Times New Roman" w:cs="Times New Roman"/>
          <w:sz w:val="28"/>
          <w:szCs w:val="28"/>
        </w:rPr>
        <w:t>, розроблено два ресурси для учнів на платформі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Всеосвіта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з алгебри та геометрії. Проведено експериментальну роботу щодо результативності використання даних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вебквестів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уроках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математики, та обґрунтовано доцільність запровадження інтернет-технологій, спираючись на умови Нової української школи.  </w:t>
      </w:r>
    </w:p>
    <w:p w:rsidR="009E5FD2" w:rsidRDefault="009E5FD2" w:rsidP="009E5FD2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Ключові слова: </w:t>
      </w:r>
      <w:r>
        <w:rPr>
          <w:rFonts w:ascii="Times New Roman" w:hAnsi="Times New Roman" w:cs="Times New Roman"/>
          <w:sz w:val="28"/>
          <w:szCs w:val="28"/>
        </w:rPr>
        <w:t xml:space="preserve">освіта,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>, інтерактивні технології, Нова українська школа,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Всеосвіта</w:t>
      </w:r>
      <w:proofErr w:type="spellEnd"/>
      <w:r>
        <w:rPr>
          <w:rFonts w:ascii="Times New Roman" w:hAnsi="Times New Roman" w:cs="Times New Roman"/>
          <w:sz w:val="28"/>
          <w:szCs w:val="28"/>
        </w:rPr>
        <w:t>», математика.</w:t>
      </w:r>
    </w:p>
    <w:p w:rsidR="009E5FD2" w:rsidRDefault="009E5FD2" w:rsidP="009E5FD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ABSTRACT</w:t>
      </w:r>
    </w:p>
    <w:p w:rsidR="009E5FD2" w:rsidRDefault="009E5FD2" w:rsidP="009E5FD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Vynnytska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M.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Yu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Assessment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’ </w:t>
      </w:r>
      <w:proofErr w:type="spellStart"/>
      <w:r>
        <w:rPr>
          <w:rFonts w:ascii="Times New Roman" w:hAnsi="Times New Roman" w:cs="Times New Roman"/>
          <w:sz w:val="28"/>
          <w:szCs w:val="28"/>
        </w:rPr>
        <w:t>Mathematical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Preparation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Levels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Using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Webquests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Master's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thesis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for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MA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degree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specialty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014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Secondary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education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Ternopil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Volodymyr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Hnatiuk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National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Pedagogical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University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Ternopil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>, 2025. 54 р.</w:t>
      </w:r>
    </w:p>
    <w:p w:rsidR="009E5FD2" w:rsidRDefault="009E5FD2" w:rsidP="009E5FD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thesis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examines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issue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interactive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learning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in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mathematics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provides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methodological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guidelines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for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developing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conducting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webquests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Two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student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resources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on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Algebra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Geometry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were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designed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implemented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on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Vseosvita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platform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An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experimental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study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was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conducted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determine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effectiveness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using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these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webquests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in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mathematics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lessons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expediency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introducing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internet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technologies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was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substantiated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based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on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requirements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New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Ukrainian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School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educational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reform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9E5FD2" w:rsidRDefault="009E5FD2" w:rsidP="009E5FD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Keywords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education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webquest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interactive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technologies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New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Ukrainian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School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Vseosvita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mathematics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4586C" w:rsidRDefault="0084586C">
      <w:bookmarkStart w:id="0" w:name="_GoBack"/>
      <w:bookmarkEnd w:id="0"/>
    </w:p>
    <w:sectPr w:rsidR="008458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BB9"/>
    <w:rsid w:val="0084586C"/>
    <w:rsid w:val="009E5FD2"/>
    <w:rsid w:val="00B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3D37E-C41C-4363-9786-65FDAD96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FD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7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1068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2025-12-29T11:15:00Z</dcterms:created>
  <dcterms:modified xsi:type="dcterms:W3CDTF">2025-12-29T11:15:00Z</dcterms:modified>
</cp:coreProperties>
</file>