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AE" w:rsidRPr="00045BAE" w:rsidRDefault="00045BAE" w:rsidP="00045BAE">
      <w:pPr>
        <w:spacing w:before="100" w:beforeAutospacing="1" w:after="100" w:afterAutospacing="1"/>
        <w:outlineLvl w:val="2"/>
        <w:rPr>
          <w:rFonts w:ascii="Times New Roman" w:eastAsia="Times New Roman" w:hAnsi="Times New Roman" w:cs="Times New Roman"/>
          <w:b/>
          <w:bCs/>
          <w:color w:val="000000"/>
          <w:kern w:val="0"/>
          <w:sz w:val="28"/>
          <w:szCs w:val="28"/>
          <w:lang w:eastAsia="en-GB"/>
          <w14:ligatures w14:val="none"/>
        </w:rPr>
      </w:pPr>
      <w:r w:rsidRPr="00045BAE">
        <w:rPr>
          <w:rFonts w:ascii="Times New Roman" w:eastAsia="Times New Roman" w:hAnsi="Times New Roman" w:cs="Times New Roman"/>
          <w:b/>
          <w:bCs/>
          <w:color w:val="000000"/>
          <w:kern w:val="0"/>
          <w:sz w:val="28"/>
          <w:szCs w:val="28"/>
          <w:lang w:eastAsia="en-GB"/>
          <w14:ligatures w14:val="none"/>
        </w:rPr>
        <w:t>АННОТАЦІЯ</w:t>
      </w:r>
    </w:p>
    <w:p w:rsidR="00045BAE" w:rsidRPr="00045BAE" w:rsidRDefault="00045BAE" w:rsidP="00C16818">
      <w:pPr>
        <w:spacing w:before="100" w:beforeAutospacing="1" w:after="100" w:afterAutospacing="1"/>
        <w:jc w:val="both"/>
        <w:rPr>
          <w:rFonts w:ascii="Times New Roman" w:eastAsia="Times New Roman" w:hAnsi="Times New Roman" w:cs="Times New Roman"/>
          <w:color w:val="000000"/>
          <w:kern w:val="0"/>
          <w:sz w:val="28"/>
          <w:szCs w:val="28"/>
          <w:lang w:eastAsia="en-GB"/>
          <w14:ligatures w14:val="none"/>
        </w:rPr>
      </w:pPr>
      <w:r w:rsidRPr="00045BAE">
        <w:rPr>
          <w:rFonts w:ascii="Times New Roman" w:eastAsia="Times New Roman" w:hAnsi="Times New Roman" w:cs="Times New Roman"/>
          <w:b/>
          <w:bCs/>
          <w:color w:val="000000"/>
          <w:kern w:val="0"/>
          <w:sz w:val="28"/>
          <w:szCs w:val="28"/>
          <w:lang w:eastAsia="en-GB"/>
          <w14:ligatures w14:val="none"/>
        </w:rPr>
        <w:t>Мовчко В. В</w:t>
      </w:r>
      <w:r w:rsidRPr="00C16818">
        <w:rPr>
          <w:rFonts w:ascii="Times New Roman" w:eastAsia="Times New Roman" w:hAnsi="Times New Roman" w:cs="Times New Roman"/>
          <w:b/>
          <w:bCs/>
          <w:color w:val="000000"/>
          <w:kern w:val="0"/>
          <w:sz w:val="28"/>
          <w:szCs w:val="28"/>
          <w:lang w:eastAsia="en-GB"/>
          <w14:ligatures w14:val="none"/>
        </w:rPr>
        <w:t>.</w:t>
      </w:r>
      <w:r w:rsidRPr="00C16818">
        <w:rPr>
          <w:rFonts w:ascii="Times New Roman" w:eastAsia="Times New Roman" w:hAnsi="Times New Roman" w:cs="Times New Roman"/>
          <w:color w:val="000000"/>
          <w:kern w:val="0"/>
          <w:sz w:val="28"/>
          <w:szCs w:val="28"/>
          <w:lang w:eastAsia="en-GB"/>
          <w14:ligatures w14:val="none"/>
        </w:rPr>
        <w:t> </w:t>
      </w:r>
      <w:r w:rsidR="00C16818" w:rsidRPr="00C16818">
        <w:rPr>
          <w:rFonts w:ascii="Times New Roman" w:eastAsia="Times New Roman" w:hAnsi="Times New Roman" w:cs="Times New Roman"/>
          <w:b/>
          <w:color w:val="000000"/>
          <w:kern w:val="0"/>
          <w:sz w:val="28"/>
          <w:szCs w:val="28"/>
          <w:lang w:val="uk-UA" w:eastAsia="en-GB"/>
          <w14:ligatures w14:val="none"/>
        </w:rPr>
        <w:t>В</w:t>
      </w:r>
      <w:r w:rsidR="00C16818" w:rsidRPr="00C16818">
        <w:rPr>
          <w:rFonts w:ascii="Times New Roman" w:hAnsi="Times New Roman" w:cs="Times New Roman"/>
          <w:b/>
          <w:sz w:val="28"/>
          <w:szCs w:val="28"/>
        </w:rPr>
        <w:t>плив соціально-емоційного навчання на мотивацію учнів у процесі вивчення іноземних мов</w:t>
      </w:r>
      <w:r w:rsidR="00C16818">
        <w:t>.</w:t>
      </w:r>
      <w:r w:rsidR="00C16818">
        <w:rPr>
          <w:lang w:val="uk-UA"/>
        </w:rPr>
        <w:t xml:space="preserve"> </w:t>
      </w:r>
      <w:r w:rsidRPr="00045BAE">
        <w:rPr>
          <w:rFonts w:ascii="Times New Roman" w:eastAsia="Times New Roman" w:hAnsi="Times New Roman" w:cs="Times New Roman"/>
          <w:color w:val="000000"/>
          <w:kern w:val="0"/>
          <w:sz w:val="28"/>
          <w:szCs w:val="28"/>
          <w:lang w:eastAsia="en-GB"/>
          <w14:ligatures w14:val="none"/>
        </w:rPr>
        <w:t>Кваліфікаційна робота на здобуття освітнього ступеня «магістр» зі спеціальності 014</w:t>
      </w:r>
      <w:r w:rsidR="009E7BF1" w:rsidRPr="00DD3193">
        <w:rPr>
          <w:rFonts w:ascii="Times New Roman" w:eastAsia="Times New Roman" w:hAnsi="Times New Roman" w:cs="Times New Roman"/>
          <w:color w:val="000000"/>
          <w:kern w:val="0"/>
          <w:sz w:val="28"/>
          <w:szCs w:val="28"/>
          <w:lang w:eastAsia="en-GB"/>
          <w14:ligatures w14:val="none"/>
        </w:rPr>
        <w:t>.</w:t>
      </w:r>
      <w:r w:rsidRPr="00045BAE">
        <w:rPr>
          <w:rFonts w:ascii="Times New Roman" w:eastAsia="Times New Roman" w:hAnsi="Times New Roman" w:cs="Times New Roman"/>
          <w:color w:val="000000"/>
          <w:kern w:val="0"/>
          <w:sz w:val="28"/>
          <w:szCs w:val="28"/>
          <w:lang w:eastAsia="en-GB"/>
          <w14:ligatures w14:val="none"/>
        </w:rPr>
        <w:t xml:space="preserve"> Середня освіта, предметна спеціальність 014.021 (Мова та зарубіжна література (англійська)). Освітньо-професійна програма “Середня освіта (Англійська мова, німецька/французька мови та літератури, зарубіжна література)”. Тернопільський національний педагогічний університет імені Володимира Гнатюка. Тернопіль, 2025</w:t>
      </w:r>
      <w:r w:rsidRPr="00C16818">
        <w:rPr>
          <w:rFonts w:ascii="Times New Roman" w:eastAsia="Times New Roman" w:hAnsi="Times New Roman" w:cs="Times New Roman"/>
          <w:color w:val="000000"/>
          <w:kern w:val="0"/>
          <w:sz w:val="28"/>
          <w:szCs w:val="28"/>
          <w:lang w:eastAsia="en-GB"/>
          <w14:ligatures w14:val="none"/>
        </w:rPr>
        <w:t>. </w:t>
      </w:r>
      <w:r w:rsidRPr="00C16818">
        <w:rPr>
          <w:rFonts w:ascii="Times New Roman" w:eastAsia="Times New Roman" w:hAnsi="Times New Roman" w:cs="Times New Roman"/>
          <w:bCs/>
          <w:color w:val="000000"/>
          <w:kern w:val="0"/>
          <w:sz w:val="28"/>
          <w:szCs w:val="28"/>
          <w:lang w:eastAsia="en-GB"/>
          <w14:ligatures w14:val="none"/>
        </w:rPr>
        <w:t>9</w:t>
      </w:r>
      <w:r w:rsidR="00DD3193" w:rsidRPr="00C16818">
        <w:rPr>
          <w:rFonts w:ascii="Times New Roman" w:eastAsia="Times New Roman" w:hAnsi="Times New Roman" w:cs="Times New Roman"/>
          <w:bCs/>
          <w:color w:val="000000"/>
          <w:kern w:val="0"/>
          <w:sz w:val="28"/>
          <w:szCs w:val="28"/>
          <w:lang w:val="uk-UA" w:eastAsia="en-GB"/>
          <w14:ligatures w14:val="none"/>
        </w:rPr>
        <w:t>3</w:t>
      </w:r>
      <w:r w:rsidRPr="00C16818">
        <w:rPr>
          <w:rFonts w:ascii="Times New Roman" w:eastAsia="Times New Roman" w:hAnsi="Times New Roman" w:cs="Times New Roman"/>
          <w:bCs/>
          <w:color w:val="000000"/>
          <w:kern w:val="0"/>
          <w:sz w:val="28"/>
          <w:szCs w:val="28"/>
          <w:lang w:eastAsia="en-GB"/>
          <w14:ligatures w14:val="none"/>
        </w:rPr>
        <w:t xml:space="preserve"> c.</w:t>
      </w:r>
    </w:p>
    <w:p w:rsidR="00456960" w:rsidRDefault="00045BAE" w:rsidP="00C16818">
      <w:pPr>
        <w:spacing w:before="100" w:beforeAutospacing="1" w:after="100" w:afterAutospacing="1"/>
        <w:jc w:val="both"/>
        <w:rPr>
          <w:rFonts w:ascii="Times New Roman" w:eastAsia="Times New Roman" w:hAnsi="Times New Roman" w:cs="Times New Roman"/>
          <w:color w:val="000000"/>
          <w:kern w:val="0"/>
          <w:sz w:val="28"/>
          <w:szCs w:val="28"/>
          <w:lang w:val="uk-UA" w:eastAsia="en-GB"/>
          <w14:ligatures w14:val="none"/>
        </w:rPr>
      </w:pPr>
      <w:r w:rsidRPr="00045BAE">
        <w:rPr>
          <w:rFonts w:ascii="Times New Roman" w:eastAsia="Times New Roman" w:hAnsi="Times New Roman" w:cs="Times New Roman"/>
          <w:color w:val="000000"/>
          <w:kern w:val="0"/>
          <w:sz w:val="28"/>
          <w:szCs w:val="28"/>
          <w:lang w:eastAsia="en-GB"/>
          <w14:ligatures w14:val="none"/>
        </w:rPr>
        <w:t>У магістерській роботі обґрунтовано теоретичні основи соціально-емоційного навчання та його вплив на мотивацію учнів у процесі вивчення іноземних мов. Проаналізовано ключові компоненти СЕН</w:t>
      </w:r>
      <w:r w:rsidR="00C16818">
        <w:rPr>
          <w:rFonts w:ascii="Times New Roman" w:eastAsia="Times New Roman" w:hAnsi="Times New Roman" w:cs="Times New Roman"/>
          <w:color w:val="000000"/>
          <w:kern w:val="0"/>
          <w:sz w:val="28"/>
          <w:szCs w:val="28"/>
          <w:lang w:val="uk-UA" w:eastAsia="en-GB"/>
          <w14:ligatures w14:val="none"/>
        </w:rPr>
        <w:t xml:space="preserve"> </w:t>
      </w:r>
      <w:r w:rsidRPr="00045BAE">
        <w:rPr>
          <w:rFonts w:ascii="Times New Roman" w:eastAsia="Times New Roman" w:hAnsi="Times New Roman" w:cs="Times New Roman"/>
          <w:color w:val="000000"/>
          <w:kern w:val="0"/>
          <w:sz w:val="28"/>
          <w:szCs w:val="28"/>
          <w:lang w:eastAsia="en-GB"/>
          <w14:ligatures w14:val="none"/>
        </w:rPr>
        <w:t>(самосвідомість, саморегуляція, соціальна свідомість, навички взаємин та прийняття рішень) та його значення для формування емоційного інтелекту, наскрізних умінь та створення безпечного освітнього середовища. Досліджено взаємозв’язок між СЕН та стійкою внутрішньою мотивацією у п</w:t>
      </w:r>
      <w:r w:rsidR="00C16818">
        <w:rPr>
          <w:rFonts w:ascii="Times New Roman" w:eastAsia="Times New Roman" w:hAnsi="Times New Roman" w:cs="Times New Roman"/>
          <w:color w:val="000000"/>
          <w:kern w:val="0"/>
          <w:sz w:val="28"/>
          <w:szCs w:val="28"/>
          <w:lang w:eastAsia="en-GB"/>
          <w14:ligatures w14:val="none"/>
        </w:rPr>
        <w:t>роцесі викладання іноземних мов</w:t>
      </w:r>
      <w:r w:rsidR="00C16818">
        <w:rPr>
          <w:rFonts w:ascii="Times New Roman" w:eastAsia="Times New Roman" w:hAnsi="Times New Roman" w:cs="Times New Roman"/>
          <w:color w:val="000000"/>
          <w:kern w:val="0"/>
          <w:sz w:val="28"/>
          <w:szCs w:val="28"/>
          <w:lang w:val="uk-UA" w:eastAsia="en-GB"/>
          <w14:ligatures w14:val="none"/>
        </w:rPr>
        <w:t xml:space="preserve">. </w:t>
      </w:r>
    </w:p>
    <w:p w:rsidR="00045BAE" w:rsidRPr="00045BAE" w:rsidRDefault="00045BAE" w:rsidP="00C16818">
      <w:pPr>
        <w:spacing w:before="100" w:beforeAutospacing="1" w:after="100" w:afterAutospacing="1"/>
        <w:jc w:val="both"/>
        <w:rPr>
          <w:rFonts w:ascii="Times New Roman" w:eastAsia="Times New Roman" w:hAnsi="Times New Roman" w:cs="Times New Roman"/>
          <w:color w:val="000000"/>
          <w:kern w:val="0"/>
          <w:sz w:val="28"/>
          <w:szCs w:val="28"/>
          <w:lang w:eastAsia="en-GB"/>
          <w14:ligatures w14:val="none"/>
        </w:rPr>
      </w:pPr>
      <w:r w:rsidRPr="00045BAE">
        <w:rPr>
          <w:rFonts w:ascii="Times New Roman" w:eastAsia="Times New Roman" w:hAnsi="Times New Roman" w:cs="Times New Roman"/>
          <w:b/>
          <w:bCs/>
          <w:color w:val="000000"/>
          <w:kern w:val="0"/>
          <w:sz w:val="28"/>
          <w:szCs w:val="28"/>
          <w:lang w:eastAsia="en-GB"/>
          <w14:ligatures w14:val="none"/>
        </w:rPr>
        <w:t>Ключові слова:</w:t>
      </w:r>
      <w:r w:rsidRPr="00045BAE">
        <w:rPr>
          <w:rFonts w:ascii="Times New Roman" w:eastAsia="Times New Roman" w:hAnsi="Times New Roman" w:cs="Times New Roman"/>
          <w:color w:val="000000"/>
          <w:kern w:val="0"/>
          <w:sz w:val="28"/>
          <w:szCs w:val="28"/>
          <w:lang w:eastAsia="en-GB"/>
          <w14:ligatures w14:val="none"/>
        </w:rPr>
        <w:t> соціально-емоційне навчання, СЕН, мотивація, внутрішня мотивація, іноземна мова, наскрізні вміння, емоційна стійкість, компетентності.</w:t>
      </w:r>
    </w:p>
    <w:p w:rsidR="00045BAE" w:rsidRPr="00045BAE" w:rsidRDefault="00045BAE" w:rsidP="00C16818">
      <w:pPr>
        <w:spacing w:before="100" w:beforeAutospacing="1" w:after="100" w:afterAutospacing="1"/>
        <w:jc w:val="both"/>
        <w:outlineLvl w:val="2"/>
        <w:rPr>
          <w:rFonts w:ascii="Times New Roman" w:eastAsia="Times New Roman" w:hAnsi="Times New Roman" w:cs="Times New Roman"/>
          <w:b/>
          <w:bCs/>
          <w:color w:val="000000"/>
          <w:kern w:val="0"/>
          <w:sz w:val="28"/>
          <w:szCs w:val="28"/>
          <w:lang w:eastAsia="en-GB"/>
          <w14:ligatures w14:val="none"/>
        </w:rPr>
      </w:pPr>
      <w:r w:rsidRPr="00045BAE">
        <w:rPr>
          <w:rFonts w:ascii="Times New Roman" w:eastAsia="Times New Roman" w:hAnsi="Times New Roman" w:cs="Times New Roman"/>
          <w:b/>
          <w:bCs/>
          <w:color w:val="000000"/>
          <w:kern w:val="0"/>
          <w:sz w:val="28"/>
          <w:szCs w:val="28"/>
          <w:lang w:eastAsia="en-GB"/>
          <w14:ligatures w14:val="none"/>
        </w:rPr>
        <w:t>ABSTRACT</w:t>
      </w:r>
    </w:p>
    <w:p w:rsidR="00045BAE" w:rsidRPr="00456960" w:rsidRDefault="00045BAE" w:rsidP="00C16818">
      <w:pPr>
        <w:spacing w:before="100" w:beforeAutospacing="1" w:after="100" w:afterAutospacing="1"/>
        <w:jc w:val="both"/>
        <w:rPr>
          <w:rFonts w:ascii="Times New Roman" w:eastAsia="Times New Roman" w:hAnsi="Times New Roman" w:cs="Times New Roman"/>
          <w:color w:val="000000"/>
          <w:kern w:val="0"/>
          <w:sz w:val="28"/>
          <w:szCs w:val="28"/>
          <w:lang w:val="uk-UA" w:eastAsia="en-GB"/>
          <w14:ligatures w14:val="none"/>
        </w:rPr>
      </w:pPr>
      <w:r w:rsidRPr="00045BAE">
        <w:rPr>
          <w:rFonts w:ascii="Times New Roman" w:eastAsia="Times New Roman" w:hAnsi="Times New Roman" w:cs="Times New Roman"/>
          <w:b/>
          <w:bCs/>
          <w:color w:val="000000"/>
          <w:kern w:val="0"/>
          <w:sz w:val="28"/>
          <w:szCs w:val="28"/>
          <w:lang w:eastAsia="en-GB"/>
          <w14:ligatures w14:val="none"/>
        </w:rPr>
        <w:t>Movchko V. V</w:t>
      </w:r>
      <w:r w:rsidRPr="00C16818">
        <w:rPr>
          <w:rFonts w:ascii="Times New Roman" w:eastAsia="Times New Roman" w:hAnsi="Times New Roman" w:cs="Times New Roman"/>
          <w:b/>
          <w:bCs/>
          <w:color w:val="000000"/>
          <w:kern w:val="0"/>
          <w:sz w:val="28"/>
          <w:szCs w:val="28"/>
          <w:lang w:eastAsia="en-GB"/>
          <w14:ligatures w14:val="none"/>
        </w:rPr>
        <w:t>.</w:t>
      </w:r>
      <w:r w:rsidRPr="00C16818">
        <w:rPr>
          <w:rFonts w:ascii="Times New Roman" w:eastAsia="Times New Roman" w:hAnsi="Times New Roman" w:cs="Times New Roman"/>
          <w:b/>
          <w:color w:val="000000"/>
          <w:kern w:val="0"/>
          <w:sz w:val="28"/>
          <w:szCs w:val="28"/>
          <w:lang w:eastAsia="en-GB"/>
          <w14:ligatures w14:val="none"/>
        </w:rPr>
        <w:t> </w:t>
      </w:r>
      <w:r w:rsidR="00C16818" w:rsidRPr="00C16818">
        <w:rPr>
          <w:rFonts w:ascii="Times New Roman" w:eastAsia="Times New Roman" w:hAnsi="Times New Roman" w:cs="Times New Roman"/>
          <w:b/>
          <w:color w:val="000000"/>
          <w:kern w:val="0"/>
          <w:sz w:val="28"/>
          <w:szCs w:val="28"/>
          <w:lang w:val="en-US" w:eastAsia="en-GB"/>
          <w14:ligatures w14:val="none"/>
        </w:rPr>
        <w:t>T</w:t>
      </w:r>
      <w:r w:rsidR="00C16818" w:rsidRPr="00C16818">
        <w:rPr>
          <w:rFonts w:ascii="Times New Roman" w:eastAsia="Times New Roman" w:hAnsi="Times New Roman" w:cs="Times New Roman"/>
          <w:b/>
          <w:color w:val="000000"/>
          <w:kern w:val="0"/>
          <w:sz w:val="28"/>
          <w:szCs w:val="28"/>
          <w:lang w:eastAsia="en-GB"/>
          <w14:ligatures w14:val="none"/>
        </w:rPr>
        <w:t>he influence of socio-emotional learning on students’ motivation in the process of foreign language learning.</w:t>
      </w:r>
      <w:r w:rsidRPr="00045BAE">
        <w:rPr>
          <w:rFonts w:ascii="Times New Roman" w:eastAsia="Times New Roman" w:hAnsi="Times New Roman" w:cs="Times New Roman"/>
          <w:color w:val="000000"/>
          <w:kern w:val="0"/>
          <w:sz w:val="28"/>
          <w:szCs w:val="28"/>
          <w:lang w:eastAsia="en-GB"/>
          <w14:ligatures w14:val="none"/>
        </w:rPr>
        <w:t xml:space="preserve"> Qualification Paper submitted for the degree of Master of Arts in the speciality 014 Secondary Education, specialisation 014.021 (Language and Foreign Literature (English)). Educational and Professional Program “Secondary Education (English Language, German/French Languages and Literatures, Foreign Literature)”. Ternopil Volodymyr Hnatiuk National Pedagogical University. Ternopil, 2025. </w:t>
      </w:r>
      <w:r w:rsidR="00456960" w:rsidRPr="00456960">
        <w:rPr>
          <w:rFonts w:ascii="Times New Roman" w:eastAsia="Times New Roman" w:hAnsi="Times New Roman" w:cs="Times New Roman"/>
          <w:bCs/>
          <w:color w:val="000000"/>
          <w:kern w:val="0"/>
          <w:sz w:val="28"/>
          <w:szCs w:val="28"/>
          <w:lang w:val="uk-UA" w:eastAsia="en-GB"/>
          <w14:ligatures w14:val="none"/>
        </w:rPr>
        <w:t xml:space="preserve">93 </w:t>
      </w:r>
      <w:r w:rsidRPr="00456960">
        <w:rPr>
          <w:rFonts w:ascii="Times New Roman" w:eastAsia="Times New Roman" w:hAnsi="Times New Roman" w:cs="Times New Roman"/>
          <w:bCs/>
          <w:color w:val="000000"/>
          <w:kern w:val="0"/>
          <w:sz w:val="28"/>
          <w:szCs w:val="28"/>
          <w:lang w:eastAsia="en-GB"/>
          <w14:ligatures w14:val="none"/>
        </w:rPr>
        <w:t>p</w:t>
      </w:r>
      <w:r w:rsidR="00456960" w:rsidRPr="00456960">
        <w:rPr>
          <w:rFonts w:ascii="Times New Roman" w:eastAsia="Times New Roman" w:hAnsi="Times New Roman" w:cs="Times New Roman"/>
          <w:bCs/>
          <w:color w:val="000000"/>
          <w:kern w:val="0"/>
          <w:sz w:val="28"/>
          <w:szCs w:val="28"/>
          <w:lang w:val="uk-UA" w:eastAsia="en-GB"/>
          <w14:ligatures w14:val="none"/>
        </w:rPr>
        <w:t>.</w:t>
      </w:r>
    </w:p>
    <w:p w:rsidR="00045BAE" w:rsidRPr="00045BAE" w:rsidRDefault="00045BAE" w:rsidP="00C16818">
      <w:pPr>
        <w:spacing w:before="100" w:beforeAutospacing="1" w:after="100" w:afterAutospacing="1"/>
        <w:jc w:val="both"/>
        <w:rPr>
          <w:rFonts w:ascii="Times New Roman" w:eastAsia="Times New Roman" w:hAnsi="Times New Roman" w:cs="Times New Roman"/>
          <w:color w:val="000000"/>
          <w:kern w:val="0"/>
          <w:sz w:val="28"/>
          <w:szCs w:val="28"/>
          <w:lang w:eastAsia="en-GB"/>
          <w14:ligatures w14:val="none"/>
        </w:rPr>
      </w:pPr>
      <w:r w:rsidRPr="00045BAE">
        <w:rPr>
          <w:rFonts w:ascii="Times New Roman" w:eastAsia="Times New Roman" w:hAnsi="Times New Roman" w:cs="Times New Roman"/>
          <w:color w:val="000000"/>
          <w:kern w:val="0"/>
          <w:sz w:val="28"/>
          <w:szCs w:val="28"/>
          <w:lang w:eastAsia="en-GB"/>
          <w14:ligatures w14:val="none"/>
        </w:rPr>
        <w:t>The Master's thesis substantiates the theoretical foundations of Social and Emotional Learning (SEL) and its influence on students</w:t>
      </w:r>
      <w:r>
        <w:rPr>
          <w:rFonts w:ascii="Times New Roman" w:eastAsia="Times New Roman" w:hAnsi="Times New Roman" w:cs="Times New Roman"/>
          <w:color w:val="000000"/>
          <w:kern w:val="0"/>
          <w:sz w:val="28"/>
          <w:szCs w:val="28"/>
          <w:lang w:val="en-US" w:eastAsia="en-GB"/>
          <w14:ligatures w14:val="none"/>
        </w:rPr>
        <w:t>’</w:t>
      </w:r>
      <w:r w:rsidRPr="00045BAE">
        <w:rPr>
          <w:rFonts w:ascii="Times New Roman" w:eastAsia="Times New Roman" w:hAnsi="Times New Roman" w:cs="Times New Roman"/>
          <w:color w:val="000000"/>
          <w:kern w:val="0"/>
          <w:sz w:val="28"/>
          <w:szCs w:val="28"/>
          <w:lang w:eastAsia="en-GB"/>
          <w14:ligatures w14:val="none"/>
        </w:rPr>
        <w:t xml:space="preserve"> motivation in foreign language learning. The key components of SEL (self-awareness, self-management, social awareness, relationship skills, and responsible decision-making) and its importance for the formation of emotional intelligence, transversal skills, and the creation of a safe educational environment are analyzed. The correlation between SEL and intrinsic motivation in foreign language teaching is investigated.</w:t>
      </w:r>
    </w:p>
    <w:p w:rsidR="00460B8E" w:rsidRPr="00045BAE" w:rsidRDefault="00045BAE" w:rsidP="00456960">
      <w:pPr>
        <w:spacing w:before="100" w:beforeAutospacing="1" w:after="100" w:afterAutospacing="1"/>
        <w:jc w:val="both"/>
        <w:rPr>
          <w:sz w:val="28"/>
          <w:szCs w:val="28"/>
        </w:rPr>
      </w:pPr>
      <w:r w:rsidRPr="00045BAE">
        <w:rPr>
          <w:rFonts w:ascii="Times New Roman" w:eastAsia="Times New Roman" w:hAnsi="Times New Roman" w:cs="Times New Roman"/>
          <w:b/>
          <w:bCs/>
          <w:color w:val="000000"/>
          <w:kern w:val="0"/>
          <w:sz w:val="28"/>
          <w:szCs w:val="28"/>
          <w:lang w:eastAsia="en-GB"/>
          <w14:ligatures w14:val="none"/>
        </w:rPr>
        <w:t>Keywords:</w:t>
      </w:r>
      <w:r w:rsidRPr="00045BAE">
        <w:rPr>
          <w:rFonts w:ascii="Times New Roman" w:eastAsia="Times New Roman" w:hAnsi="Times New Roman" w:cs="Times New Roman"/>
          <w:color w:val="000000"/>
          <w:kern w:val="0"/>
          <w:sz w:val="28"/>
          <w:szCs w:val="28"/>
          <w:lang w:eastAsia="en-GB"/>
          <w14:ligatures w14:val="none"/>
        </w:rPr>
        <w:t> social and emotional learning, SEL, motivation, intrinsic motivation, foreign language, transversal skills, emotional stability, competencies.</w:t>
      </w:r>
      <w:bookmarkStart w:id="0" w:name="_GoBack"/>
      <w:bookmarkEnd w:id="0"/>
    </w:p>
    <w:sectPr w:rsidR="00460B8E" w:rsidRPr="00045BAE" w:rsidSect="0045696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8E"/>
    <w:rsid w:val="00045BAE"/>
    <w:rsid w:val="00456960"/>
    <w:rsid w:val="00460B8E"/>
    <w:rsid w:val="009E7BF1"/>
    <w:rsid w:val="00A1507F"/>
    <w:rsid w:val="00C16818"/>
    <w:rsid w:val="00DD31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B155"/>
  <w15:chartTrackingRefBased/>
  <w15:docId w15:val="{F42D90B2-DD0A-F145-8627-34B1A807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45BAE"/>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5BAE"/>
    <w:rPr>
      <w:rFonts w:ascii="Times New Roman" w:eastAsia="Times New Roman" w:hAnsi="Times New Roman" w:cs="Times New Roman"/>
      <w:b/>
      <w:bCs/>
      <w:kern w:val="0"/>
      <w:sz w:val="27"/>
      <w:szCs w:val="27"/>
      <w:lang w:eastAsia="en-GB"/>
      <w14:ligatures w14:val="none"/>
    </w:rPr>
  </w:style>
  <w:style w:type="paragraph" w:styleId="a3">
    <w:name w:val="Normal (Web)"/>
    <w:basedOn w:val="a"/>
    <w:uiPriority w:val="99"/>
    <w:semiHidden/>
    <w:unhideWhenUsed/>
    <w:rsid w:val="00045B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045BAE"/>
  </w:style>
  <w:style w:type="character" w:customStyle="1" w:styleId="citation-165">
    <w:name w:val="citation-165"/>
    <w:basedOn w:val="a0"/>
    <w:rsid w:val="00045BAE"/>
  </w:style>
  <w:style w:type="character" w:customStyle="1" w:styleId="citation-164">
    <w:name w:val="citation-164"/>
    <w:basedOn w:val="a0"/>
    <w:rsid w:val="00045BAE"/>
  </w:style>
  <w:style w:type="character" w:customStyle="1" w:styleId="citation-163">
    <w:name w:val="citation-163"/>
    <w:basedOn w:val="a0"/>
    <w:rsid w:val="00045BAE"/>
  </w:style>
  <w:style w:type="character" w:customStyle="1" w:styleId="citation-162">
    <w:name w:val="citation-162"/>
    <w:basedOn w:val="a0"/>
    <w:rsid w:val="00045BAE"/>
  </w:style>
  <w:style w:type="character" w:customStyle="1" w:styleId="citation-161">
    <w:name w:val="citation-161"/>
    <w:basedOn w:val="a0"/>
    <w:rsid w:val="00045BAE"/>
  </w:style>
  <w:style w:type="character" w:customStyle="1" w:styleId="citation-160">
    <w:name w:val="citation-160"/>
    <w:basedOn w:val="a0"/>
    <w:rsid w:val="00045BAE"/>
  </w:style>
  <w:style w:type="character" w:customStyle="1" w:styleId="citation-159">
    <w:name w:val="citation-159"/>
    <w:basedOn w:val="a0"/>
    <w:rsid w:val="00045BAE"/>
  </w:style>
  <w:style w:type="character" w:customStyle="1" w:styleId="citation-158">
    <w:name w:val="citation-158"/>
    <w:basedOn w:val="a0"/>
    <w:rsid w:val="00045BAE"/>
  </w:style>
  <w:style w:type="character" w:customStyle="1" w:styleId="citation-157">
    <w:name w:val="citation-157"/>
    <w:basedOn w:val="a0"/>
    <w:rsid w:val="00045BAE"/>
  </w:style>
  <w:style w:type="character" w:customStyle="1" w:styleId="citation-156">
    <w:name w:val="citation-156"/>
    <w:basedOn w:val="a0"/>
    <w:rsid w:val="00045BAE"/>
  </w:style>
  <w:style w:type="character" w:customStyle="1" w:styleId="citation-155">
    <w:name w:val="citation-155"/>
    <w:basedOn w:val="a0"/>
    <w:rsid w:val="00045BAE"/>
  </w:style>
  <w:style w:type="character" w:customStyle="1" w:styleId="citation-154">
    <w:name w:val="citation-154"/>
    <w:basedOn w:val="a0"/>
    <w:rsid w:val="00045BAE"/>
  </w:style>
  <w:style w:type="character" w:customStyle="1" w:styleId="citation-153">
    <w:name w:val="citation-153"/>
    <w:basedOn w:val="a0"/>
    <w:rsid w:val="00045BAE"/>
  </w:style>
  <w:style w:type="character" w:customStyle="1" w:styleId="citation-152">
    <w:name w:val="citation-152"/>
    <w:basedOn w:val="a0"/>
    <w:rsid w:val="0004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7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1533</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vmovchko15@gmail.com</dc:creator>
  <cp:keywords/>
  <dc:description/>
  <cp:lastModifiedBy>AdminP</cp:lastModifiedBy>
  <cp:revision>4</cp:revision>
  <dcterms:created xsi:type="dcterms:W3CDTF">2025-12-15T08:14:00Z</dcterms:created>
  <dcterms:modified xsi:type="dcterms:W3CDTF">2025-12-15T09:20:00Z</dcterms:modified>
</cp:coreProperties>
</file>